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992AB" w14:textId="41E36D18" w:rsidR="00816BD9" w:rsidRPr="0052514D" w:rsidRDefault="00816BD9" w:rsidP="00816BD9">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w:t>
      </w:r>
      <w:r>
        <w:rPr>
          <w:rFonts w:eastAsia="SimSun" w:cs="Arial"/>
          <w:sz w:val="24"/>
          <w:szCs w:val="24"/>
        </w:rPr>
        <w:t>GPP TSG-RAN WG4 Meeting #112bis</w:t>
      </w:r>
      <w:r w:rsidRPr="0052514D">
        <w:rPr>
          <w:rFonts w:eastAsia="SimSun" w:cs="Arial"/>
          <w:sz w:val="24"/>
          <w:szCs w:val="24"/>
        </w:rPr>
        <w:tab/>
      </w:r>
      <w:r w:rsidR="003C0BB9" w:rsidRPr="003C0BB9">
        <w:rPr>
          <w:rFonts w:eastAsia="SimSun" w:cs="Arial"/>
          <w:sz w:val="24"/>
          <w:szCs w:val="24"/>
        </w:rPr>
        <w:t>R4-2415542</w:t>
      </w:r>
    </w:p>
    <w:p w14:paraId="666C7AD1" w14:textId="77777777" w:rsidR="00816BD9" w:rsidRPr="0052514D" w:rsidRDefault="00816BD9" w:rsidP="00816BD9">
      <w:pPr>
        <w:pStyle w:val="Header"/>
        <w:tabs>
          <w:tab w:val="right" w:pos="9781"/>
          <w:tab w:val="right" w:pos="13323"/>
        </w:tabs>
        <w:spacing w:before="60" w:after="60"/>
        <w:outlineLvl w:val="0"/>
        <w:rPr>
          <w:rFonts w:eastAsia="SimSun" w:cs="Arial"/>
          <w:b w:val="0"/>
          <w:sz w:val="24"/>
          <w:szCs w:val="24"/>
        </w:rPr>
      </w:pPr>
      <w:r w:rsidRPr="00A01738">
        <w:rPr>
          <w:rFonts w:eastAsia="SimSun" w:cs="Arial"/>
          <w:sz w:val="24"/>
          <w:szCs w:val="24"/>
        </w:rPr>
        <w:t>Hefei,</w:t>
      </w:r>
      <w:r>
        <w:rPr>
          <w:rFonts w:eastAsia="SimSun" w:cs="Arial"/>
          <w:sz w:val="24"/>
          <w:szCs w:val="24"/>
        </w:rPr>
        <w:t xml:space="preserve"> Anhui,</w:t>
      </w:r>
      <w:r w:rsidRPr="00A01738">
        <w:rPr>
          <w:rFonts w:eastAsia="SimSun" w:cs="Arial"/>
          <w:sz w:val="24"/>
          <w:szCs w:val="24"/>
        </w:rPr>
        <w:t xml:space="preserve"> </w:t>
      </w:r>
      <w:r>
        <w:rPr>
          <w:rFonts w:eastAsia="SimSun" w:cs="Arial"/>
          <w:sz w:val="24"/>
          <w:szCs w:val="24"/>
        </w:rPr>
        <w:t>China, 14</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18</w:t>
      </w:r>
      <w:r w:rsidRPr="00A01738">
        <w:rPr>
          <w:rFonts w:eastAsia="SimSun" w:cs="Arial"/>
          <w:sz w:val="24"/>
          <w:szCs w:val="24"/>
          <w:vertAlign w:val="superscript"/>
        </w:rPr>
        <w:t>th</w:t>
      </w:r>
      <w:r>
        <w:rPr>
          <w:rFonts w:eastAsia="SimSun" w:cs="Arial"/>
          <w:sz w:val="24"/>
          <w:szCs w:val="24"/>
        </w:rPr>
        <w:t xml:space="preserve"> October</w:t>
      </w:r>
      <w:r w:rsidRPr="0052514D">
        <w:rPr>
          <w:rFonts w:eastAsia="SimSun" w:cs="Arial"/>
          <w:sz w:val="24"/>
          <w:szCs w:val="24"/>
        </w:rPr>
        <w:t>, 2024</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6B3AB1BD"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D0548B" w:rsidRPr="00D0548B">
        <w:rPr>
          <w:rFonts w:ascii="Arial" w:hAnsi="Arial" w:cs="Arial"/>
          <w:b/>
          <w:sz w:val="22"/>
          <w:szCs w:val="22"/>
        </w:rPr>
        <w:t>6.26.4.1</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73DB0DD"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D0548B" w:rsidRPr="00D0548B">
        <w:rPr>
          <w:rFonts w:ascii="Arial" w:hAnsi="Arial" w:cs="Arial"/>
          <w:b/>
          <w:sz w:val="22"/>
          <w:szCs w:val="22"/>
        </w:rPr>
        <w:t>On R19 NTN (e)</w:t>
      </w:r>
      <w:proofErr w:type="spellStart"/>
      <w:r w:rsidR="00D0548B" w:rsidRPr="00D0548B">
        <w:rPr>
          <w:rFonts w:ascii="Arial" w:hAnsi="Arial" w:cs="Arial"/>
          <w:b/>
          <w:sz w:val="22"/>
          <w:szCs w:val="22"/>
        </w:rPr>
        <w:t>RedCap</w:t>
      </w:r>
      <w:proofErr w:type="spellEnd"/>
      <w:r w:rsidR="00D0548B" w:rsidRPr="00D0548B">
        <w:rPr>
          <w:rFonts w:ascii="Arial" w:hAnsi="Arial" w:cs="Arial"/>
          <w:b/>
          <w:sz w:val="22"/>
          <w:szCs w:val="22"/>
        </w:rPr>
        <w:t xml:space="preserve"> RRM requirements</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4E412F4" w14:textId="13639EC8" w:rsidR="00CD3CF7" w:rsidRDefault="00CD3CF7" w:rsidP="00CD3CF7">
      <w:pPr>
        <w:jc w:val="both"/>
      </w:pPr>
      <w:r>
        <w:rPr>
          <w:rFonts w:hint="eastAsia"/>
        </w:rPr>
        <w:t>T</w:t>
      </w:r>
      <w:r w:rsidRPr="003302A0">
        <w:t xml:space="preserve">he </w:t>
      </w:r>
      <w:r w:rsidRPr="00CD3CF7">
        <w:t xml:space="preserve">WF on RRM requirements for Rel-19 NR NTN phase3 </w:t>
      </w:r>
      <w:r w:rsidRPr="003302A0">
        <w:t xml:space="preserve">[1] has been </w:t>
      </w:r>
      <w:r>
        <w:t>agreed</w:t>
      </w:r>
      <w:r>
        <w:rPr>
          <w:rFonts w:hint="eastAsia"/>
        </w:rPr>
        <w:t xml:space="preserve"> in </w:t>
      </w:r>
      <w:r>
        <w:t>RAN4#112, and the open issues have been summarized in the t</w:t>
      </w:r>
      <w:r w:rsidRPr="00A34030">
        <w:t xml:space="preserve">opic summary for </w:t>
      </w:r>
      <w:r w:rsidRPr="00CD3CF7">
        <w:t>[112][226] NR_NTN_Ph3</w:t>
      </w:r>
      <w:r w:rsidRPr="00202466">
        <w:t xml:space="preserve"> </w:t>
      </w:r>
      <w:r>
        <w:t xml:space="preserve">[2]. </w:t>
      </w:r>
    </w:p>
    <w:p w14:paraId="485E75B3" w14:textId="304C50F4" w:rsidR="00AA51CD" w:rsidRDefault="00AA51CD" w:rsidP="00B06DCC">
      <w:pPr>
        <w:spacing w:after="120"/>
        <w:jc w:val="both"/>
      </w:pPr>
      <w:r>
        <w:t xml:space="preserve">In this contribution, we </w:t>
      </w:r>
      <w:r w:rsidR="00CD3CF7">
        <w:t xml:space="preserve">continue the </w:t>
      </w:r>
      <w:r>
        <w:t>discuss</w:t>
      </w:r>
      <w:r w:rsidR="00CD3CF7">
        <w:t>ion on</w:t>
      </w:r>
      <w:r>
        <w:t xml:space="preserve"> the RRM requirement for </w:t>
      </w:r>
      <w:r w:rsidR="00CD3CF7" w:rsidRPr="00CD3CF7">
        <w:t>R19 NTN (e)</w:t>
      </w:r>
      <w:proofErr w:type="spellStart"/>
      <w:r w:rsidR="00CD3CF7" w:rsidRPr="00CD3CF7">
        <w:t>RedCap</w:t>
      </w:r>
      <w:proofErr w:type="spellEnd"/>
      <w:r>
        <w:t>.</w:t>
      </w:r>
    </w:p>
    <w:p w14:paraId="18D3FB65" w14:textId="04BFA8C8" w:rsidR="00E01145" w:rsidRDefault="00E01145" w:rsidP="00E01145">
      <w:pPr>
        <w:pStyle w:val="Heading1"/>
        <w:numPr>
          <w:ilvl w:val="0"/>
          <w:numId w:val="10"/>
        </w:numPr>
        <w:pBdr>
          <w:top w:val="single" w:sz="12" w:space="2" w:color="auto"/>
        </w:pBdr>
        <w:jc w:val="both"/>
        <w:rPr>
          <w:rFonts w:eastAsia="Malgun Gothic"/>
          <w:lang w:val="en-US" w:eastAsia="ko-KR"/>
        </w:rPr>
      </w:pPr>
      <w:r w:rsidRPr="00E01145">
        <w:rPr>
          <w:sz w:val="32"/>
        </w:rPr>
        <w:t xml:space="preserve">RRM for </w:t>
      </w:r>
      <w:r>
        <w:rPr>
          <w:rFonts w:eastAsia="Malgun Gothic"/>
          <w:lang w:val="en-US" w:eastAsia="ko-KR"/>
        </w:rPr>
        <w:t>s</w:t>
      </w:r>
      <w:r w:rsidRPr="009431DD">
        <w:rPr>
          <w:rFonts w:eastAsia="Malgun Gothic"/>
          <w:lang w:val="en-US" w:eastAsia="ko-KR"/>
        </w:rPr>
        <w:t xml:space="preserve">upport of Rel-17 </w:t>
      </w:r>
      <w:proofErr w:type="spellStart"/>
      <w:r w:rsidRPr="009431DD">
        <w:rPr>
          <w:rFonts w:eastAsia="Malgun Gothic"/>
          <w:lang w:val="en-US" w:eastAsia="ko-KR"/>
        </w:rPr>
        <w:t>RedCap</w:t>
      </w:r>
      <w:proofErr w:type="spellEnd"/>
      <w:r w:rsidRPr="009431DD">
        <w:rPr>
          <w:rFonts w:eastAsia="Malgun Gothic"/>
          <w:lang w:val="en-US" w:eastAsia="ko-KR"/>
        </w:rPr>
        <w:t xml:space="preserve"> and Rel-18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w:t>
      </w:r>
    </w:p>
    <w:p w14:paraId="767A7FD1" w14:textId="0459A5AA" w:rsidR="005426D6" w:rsidRPr="00C9518F" w:rsidRDefault="00C9518F" w:rsidP="00C9518F">
      <w:pPr>
        <w:rPr>
          <w:lang w:val="en-GB"/>
        </w:rPr>
      </w:pPr>
      <w:r w:rsidRPr="00C9518F">
        <w:rPr>
          <w:lang w:val="en-GB"/>
        </w:rPr>
        <w:t xml:space="preserve">Regarding the R17 </w:t>
      </w:r>
      <w:proofErr w:type="spellStart"/>
      <w:r w:rsidRPr="00C9518F">
        <w:rPr>
          <w:lang w:val="en-GB"/>
        </w:rPr>
        <w:t>RedCap</w:t>
      </w:r>
      <w:proofErr w:type="spellEnd"/>
      <w:r w:rsidRPr="00C9518F">
        <w:rPr>
          <w:lang w:val="en-GB"/>
        </w:rPr>
        <w:t xml:space="preserve"> UE, the key features impacted RRM requirements are:</w:t>
      </w:r>
    </w:p>
    <w:p w14:paraId="5800A805" w14:textId="03E918B4" w:rsidR="00C9518F" w:rsidRPr="00C9518F" w:rsidRDefault="00C9518F" w:rsidP="00430F35">
      <w:pPr>
        <w:pStyle w:val="ListParagraph"/>
        <w:numPr>
          <w:ilvl w:val="0"/>
          <w:numId w:val="90"/>
        </w:numPr>
        <w:spacing w:before="0" w:beforeAutospacing="0" w:line="240" w:lineRule="auto"/>
        <w:ind w:firstLineChars="0"/>
        <w:rPr>
          <w:sz w:val="24"/>
          <w:szCs w:val="24"/>
          <w:lang w:val="en-GB"/>
        </w:rPr>
      </w:pPr>
      <w:r w:rsidRPr="00C9518F">
        <w:rPr>
          <w:sz w:val="24"/>
          <w:szCs w:val="24"/>
          <w:lang w:val="en-GB"/>
        </w:rPr>
        <w:t>1Rx</w:t>
      </w:r>
    </w:p>
    <w:p w14:paraId="6DEC7E08" w14:textId="076D4EF3" w:rsidR="00C9518F" w:rsidRPr="00C9518F" w:rsidRDefault="00C9518F" w:rsidP="00430F35">
      <w:pPr>
        <w:pStyle w:val="ListParagraph"/>
        <w:numPr>
          <w:ilvl w:val="0"/>
          <w:numId w:val="90"/>
        </w:numPr>
        <w:spacing w:before="0" w:beforeAutospacing="0" w:line="240" w:lineRule="auto"/>
        <w:ind w:firstLineChars="0"/>
        <w:rPr>
          <w:sz w:val="24"/>
          <w:szCs w:val="24"/>
          <w:lang w:val="en-GB"/>
        </w:rPr>
      </w:pPr>
      <w:r w:rsidRPr="00C9518F">
        <w:rPr>
          <w:sz w:val="24"/>
          <w:szCs w:val="24"/>
          <w:lang w:val="en-GB"/>
        </w:rPr>
        <w:t>RRM relaxation</w:t>
      </w:r>
    </w:p>
    <w:p w14:paraId="7DEE7958" w14:textId="2C64ED9B" w:rsidR="00C9518F" w:rsidRPr="00C9518F" w:rsidRDefault="00C9518F" w:rsidP="00430F35">
      <w:pPr>
        <w:pStyle w:val="ListParagraph"/>
        <w:numPr>
          <w:ilvl w:val="0"/>
          <w:numId w:val="90"/>
        </w:numPr>
        <w:spacing w:before="0" w:beforeAutospacing="0" w:line="240" w:lineRule="auto"/>
        <w:ind w:firstLineChars="0"/>
        <w:rPr>
          <w:sz w:val="24"/>
          <w:szCs w:val="24"/>
          <w:lang w:val="en-GB"/>
        </w:rPr>
      </w:pPr>
      <w:r w:rsidRPr="00C9518F">
        <w:rPr>
          <w:sz w:val="24"/>
          <w:szCs w:val="24"/>
          <w:lang w:val="en-GB"/>
        </w:rPr>
        <w:t>Idle/Inactive mode eDRX (Inactive mode</w:t>
      </w:r>
      <w:r w:rsidR="003A268B">
        <w:rPr>
          <w:sz w:val="24"/>
          <w:szCs w:val="24"/>
          <w:lang w:val="en-GB"/>
        </w:rPr>
        <w:t xml:space="preserve"> eDRX&lt;=10.24s</w:t>
      </w:r>
      <w:r w:rsidRPr="00C9518F">
        <w:rPr>
          <w:sz w:val="24"/>
          <w:szCs w:val="24"/>
          <w:lang w:val="en-GB"/>
        </w:rPr>
        <w:t>)</w:t>
      </w:r>
    </w:p>
    <w:p w14:paraId="27F5D4F5" w14:textId="41B6B48B" w:rsidR="00C9518F" w:rsidRDefault="00C9518F" w:rsidP="00430F35">
      <w:pPr>
        <w:pStyle w:val="ListParagraph"/>
        <w:numPr>
          <w:ilvl w:val="0"/>
          <w:numId w:val="90"/>
        </w:numPr>
        <w:spacing w:before="0" w:beforeAutospacing="0" w:line="240" w:lineRule="auto"/>
        <w:ind w:firstLineChars="0"/>
        <w:rPr>
          <w:sz w:val="24"/>
          <w:szCs w:val="24"/>
          <w:lang w:val="en-GB"/>
        </w:rPr>
      </w:pPr>
      <w:r w:rsidRPr="00C9518F">
        <w:rPr>
          <w:sz w:val="24"/>
          <w:szCs w:val="24"/>
          <w:lang w:val="en-GB"/>
        </w:rPr>
        <w:t>NCD-SSB</w:t>
      </w:r>
    </w:p>
    <w:p w14:paraId="7B325858" w14:textId="00E46AFE" w:rsidR="00463A96" w:rsidRDefault="00463A96" w:rsidP="00430F35">
      <w:pPr>
        <w:pStyle w:val="ListParagraph"/>
        <w:numPr>
          <w:ilvl w:val="0"/>
          <w:numId w:val="90"/>
        </w:numPr>
        <w:spacing w:before="0" w:beforeAutospacing="0" w:line="240" w:lineRule="auto"/>
        <w:ind w:firstLineChars="0"/>
        <w:rPr>
          <w:sz w:val="24"/>
          <w:szCs w:val="24"/>
          <w:lang w:val="en-GB"/>
        </w:rPr>
      </w:pPr>
      <w:r>
        <w:rPr>
          <w:sz w:val="24"/>
          <w:szCs w:val="24"/>
          <w:lang w:val="en-GB"/>
        </w:rPr>
        <w:t>HD-FDD</w:t>
      </w:r>
    </w:p>
    <w:p w14:paraId="4FAA502B" w14:textId="77777777" w:rsidR="00825928" w:rsidRDefault="00825928" w:rsidP="00825928">
      <w:pPr>
        <w:rPr>
          <w:lang w:val="en-GB"/>
        </w:rPr>
      </w:pPr>
      <w:r w:rsidRPr="00C9518F">
        <w:rPr>
          <w:lang w:val="en-GB"/>
        </w:rPr>
        <w:t>Regarding the R1</w:t>
      </w:r>
      <w:r>
        <w:rPr>
          <w:lang w:val="en-GB"/>
        </w:rPr>
        <w:t>8</w:t>
      </w:r>
      <w:r w:rsidRPr="00C9518F">
        <w:rPr>
          <w:lang w:val="en-GB"/>
        </w:rPr>
        <w:t xml:space="preserve"> </w:t>
      </w:r>
      <w:proofErr w:type="spellStart"/>
      <w:r>
        <w:rPr>
          <w:lang w:val="en-GB"/>
        </w:rPr>
        <w:t>e</w:t>
      </w:r>
      <w:r w:rsidRPr="00C9518F">
        <w:rPr>
          <w:lang w:val="en-GB"/>
        </w:rPr>
        <w:t>RedCap</w:t>
      </w:r>
      <w:proofErr w:type="spellEnd"/>
      <w:r w:rsidRPr="00C9518F">
        <w:rPr>
          <w:lang w:val="en-GB"/>
        </w:rPr>
        <w:t xml:space="preserve"> UE, the key features impacted RRM requirements are:</w:t>
      </w:r>
    </w:p>
    <w:p w14:paraId="25F1FE02" w14:textId="72A1235E" w:rsidR="00825928" w:rsidRPr="00825928" w:rsidRDefault="00825928" w:rsidP="00825928">
      <w:pPr>
        <w:pStyle w:val="ListParagraph"/>
        <w:numPr>
          <w:ilvl w:val="0"/>
          <w:numId w:val="90"/>
        </w:numPr>
        <w:spacing w:line="240" w:lineRule="auto"/>
        <w:ind w:firstLineChars="0"/>
        <w:rPr>
          <w:sz w:val="24"/>
          <w:szCs w:val="24"/>
          <w:lang w:val="en-GB"/>
        </w:rPr>
      </w:pPr>
      <w:r w:rsidRPr="00C9518F">
        <w:rPr>
          <w:sz w:val="24"/>
          <w:szCs w:val="24"/>
          <w:lang w:val="en-GB"/>
        </w:rPr>
        <w:t xml:space="preserve">Inactive mode </w:t>
      </w:r>
      <w:proofErr w:type="spellStart"/>
      <w:r w:rsidRPr="00C9518F">
        <w:rPr>
          <w:sz w:val="24"/>
          <w:szCs w:val="24"/>
          <w:lang w:val="en-GB"/>
        </w:rPr>
        <w:t>eDRX</w:t>
      </w:r>
      <w:proofErr w:type="spellEnd"/>
      <w:r>
        <w:rPr>
          <w:sz w:val="24"/>
          <w:szCs w:val="24"/>
          <w:lang w:val="en-GB"/>
        </w:rPr>
        <w:t>&gt;=10.24s</w:t>
      </w:r>
    </w:p>
    <w:p w14:paraId="3ED9A5A6" w14:textId="77777777" w:rsidR="003C2926" w:rsidRPr="008E15EC" w:rsidRDefault="003C2926" w:rsidP="008E15EC">
      <w:pPr>
        <w:rPr>
          <w:b/>
          <w:bCs/>
          <w:u w:val="single"/>
          <w:lang w:eastAsia="ko-KR"/>
        </w:rPr>
      </w:pPr>
      <w:bookmarkStart w:id="3" w:name="OLE_LINK5"/>
      <w:bookmarkStart w:id="4" w:name="OLE_LINK6"/>
      <w:r w:rsidRPr="008E15EC">
        <w:rPr>
          <w:b/>
          <w:bCs/>
          <w:u w:val="single"/>
          <w:lang w:eastAsia="ko-KR"/>
        </w:rPr>
        <w:t xml:space="preserve">Issue </w:t>
      </w:r>
      <w:r w:rsidRPr="008E15EC">
        <w:rPr>
          <w:rFonts w:hint="eastAsia"/>
          <w:b/>
          <w:bCs/>
          <w:u w:val="single"/>
          <w:lang w:eastAsia="ko-KR"/>
        </w:rPr>
        <w:t>6</w:t>
      </w:r>
      <w:r w:rsidRPr="008E15EC">
        <w:rPr>
          <w:b/>
          <w:bCs/>
          <w:u w:val="single"/>
          <w:lang w:eastAsia="ko-KR"/>
        </w:rPr>
        <w:t>-1</w:t>
      </w:r>
      <w:r w:rsidRPr="008E15EC">
        <w:rPr>
          <w:rFonts w:hint="eastAsia"/>
          <w:b/>
          <w:bCs/>
          <w:u w:val="single"/>
          <w:lang w:eastAsia="ko-KR"/>
        </w:rPr>
        <w:t>-5</w:t>
      </w:r>
      <w:r w:rsidRPr="008E15EC">
        <w:rPr>
          <w:b/>
          <w:bCs/>
          <w:u w:val="single"/>
          <w:lang w:eastAsia="ko-KR"/>
        </w:rPr>
        <w:t xml:space="preserve">: </w:t>
      </w:r>
      <w:r w:rsidRPr="008E15EC">
        <w:rPr>
          <w:rFonts w:hint="eastAsia"/>
          <w:b/>
          <w:bCs/>
          <w:u w:val="single"/>
          <w:lang w:eastAsia="ko-KR"/>
        </w:rPr>
        <w:t>T</w:t>
      </w:r>
      <w:r w:rsidRPr="008E15EC">
        <w:rPr>
          <w:b/>
          <w:bCs/>
          <w:u w:val="single"/>
          <w:lang w:eastAsia="ko-KR"/>
        </w:rPr>
        <w:t>he network scenario</w:t>
      </w:r>
      <w:r w:rsidRPr="008E15EC">
        <w:rPr>
          <w:rFonts w:hint="eastAsia"/>
          <w:b/>
          <w:bCs/>
          <w:u w:val="single"/>
          <w:lang w:eastAsia="ko-KR"/>
        </w:rPr>
        <w:t xml:space="preserve"> </w:t>
      </w:r>
      <w:r w:rsidRPr="008E15EC">
        <w:rPr>
          <w:b/>
          <w:bCs/>
          <w:u w:val="single"/>
          <w:lang w:eastAsia="ko-KR"/>
        </w:rPr>
        <w:t>considered for (e)Redcap UE with FR1-NTN</w:t>
      </w:r>
    </w:p>
    <w:tbl>
      <w:tblPr>
        <w:tblStyle w:val="TableGrid"/>
        <w:tblW w:w="0" w:type="auto"/>
        <w:tblLook w:val="04A0" w:firstRow="1" w:lastRow="0" w:firstColumn="1" w:lastColumn="0" w:noHBand="0" w:noVBand="1"/>
      </w:tblPr>
      <w:tblGrid>
        <w:gridCol w:w="9962"/>
      </w:tblGrid>
      <w:tr w:rsidR="003C2926" w14:paraId="2DB1E0C9" w14:textId="77777777" w:rsidTr="003C2926">
        <w:tc>
          <w:tcPr>
            <w:tcW w:w="9962" w:type="dxa"/>
          </w:tcPr>
          <w:p w14:paraId="21305284" w14:textId="77777777" w:rsidR="003C2926" w:rsidRPr="00204555" w:rsidRDefault="003C2926" w:rsidP="003C2926">
            <w:pPr>
              <w:spacing w:after="120"/>
              <w:rPr>
                <w:highlight w:val="yellow"/>
              </w:rPr>
            </w:pPr>
            <w:r w:rsidRPr="00204555">
              <w:rPr>
                <w:b/>
              </w:rPr>
              <w:t xml:space="preserve">&lt;Way Forward&gt; </w:t>
            </w:r>
          </w:p>
          <w:p w14:paraId="046B914D" w14:textId="691DD70F" w:rsidR="003C2926" w:rsidRPr="003C2926" w:rsidRDefault="003C2926" w:rsidP="003C2926">
            <w:pPr>
              <w:pStyle w:val="ListParagraph"/>
              <w:widowControl/>
              <w:numPr>
                <w:ilvl w:val="0"/>
                <w:numId w:val="22"/>
              </w:numPr>
              <w:overflowPunct/>
              <w:autoSpaceDE/>
              <w:autoSpaceDN/>
              <w:adjustRightInd/>
              <w:spacing w:before="0" w:beforeAutospacing="0" w:after="120" w:line="240" w:lineRule="auto"/>
              <w:ind w:left="720" w:firstLineChars="0"/>
              <w:textAlignment w:val="auto"/>
              <w:rPr>
                <w:szCs w:val="24"/>
                <w:lang w:eastAsia="zh-CN"/>
              </w:rPr>
            </w:pPr>
            <w:r w:rsidRPr="00204555">
              <w:rPr>
                <w:szCs w:val="24"/>
                <w:lang w:eastAsia="zh-CN"/>
              </w:rPr>
              <w:t>For scenario considered for (e)Redcap UE with FR1-NTN bands</w:t>
            </w:r>
            <w:r w:rsidRPr="00204555">
              <w:rPr>
                <w:rFonts w:hint="eastAsia"/>
                <w:szCs w:val="24"/>
                <w:lang w:eastAsia="zh-CN"/>
              </w:rPr>
              <w:t>,</w:t>
            </w:r>
            <w:r w:rsidRPr="00204555">
              <w:rPr>
                <w:szCs w:val="24"/>
                <w:lang w:eastAsia="zh-CN"/>
              </w:rPr>
              <w:t xml:space="preserve"> </w:t>
            </w:r>
            <w:r w:rsidRPr="00204555">
              <w:rPr>
                <w:rFonts w:hint="eastAsia"/>
                <w:szCs w:val="24"/>
                <w:lang w:eastAsia="zh-CN"/>
              </w:rPr>
              <w:t xml:space="preserve">RAN4 </w:t>
            </w:r>
            <w:r w:rsidRPr="00204555">
              <w:rPr>
                <w:szCs w:val="24"/>
                <w:lang w:eastAsia="zh-CN"/>
              </w:rPr>
              <w:t>only supports NR SA operation mode</w:t>
            </w:r>
            <w:r w:rsidRPr="00204555">
              <w:rPr>
                <w:rFonts w:hint="eastAsia"/>
                <w:szCs w:val="24"/>
                <w:lang w:eastAsia="zh-CN"/>
              </w:rPr>
              <w:t xml:space="preserve"> with single carrier</w:t>
            </w:r>
            <w:r w:rsidRPr="00204555">
              <w:rPr>
                <w:szCs w:val="24"/>
                <w:lang w:eastAsia="zh-CN"/>
              </w:rPr>
              <w:t>.</w:t>
            </w:r>
          </w:p>
        </w:tc>
      </w:tr>
    </w:tbl>
    <w:p w14:paraId="481732EC" w14:textId="1036BF7A" w:rsidR="003C2926" w:rsidRDefault="003C2926" w:rsidP="003C2926">
      <w:pPr>
        <w:jc w:val="both"/>
        <w:rPr>
          <w:lang w:val="en-GB"/>
        </w:rPr>
      </w:pPr>
      <w:r>
        <w:rPr>
          <w:lang w:val="en-GB"/>
        </w:rPr>
        <w:t>Since both the (e)</w:t>
      </w:r>
      <w:proofErr w:type="spellStart"/>
      <w:r>
        <w:rPr>
          <w:lang w:val="en-GB"/>
        </w:rPr>
        <w:t>RedCap</w:t>
      </w:r>
      <w:proofErr w:type="spellEnd"/>
      <w:r>
        <w:rPr>
          <w:lang w:val="en-GB"/>
        </w:rPr>
        <w:t xml:space="preserve"> and NTN WIs in previous release didn’t consider CA or DC operation, here we think the scenario in this WI shall also only focus on NR SA operation with single carrier.</w:t>
      </w:r>
    </w:p>
    <w:p w14:paraId="71954017" w14:textId="679CA32C" w:rsidR="003C2926" w:rsidRDefault="003C2926" w:rsidP="003C2926">
      <w:pPr>
        <w:jc w:val="both"/>
        <w:rPr>
          <w:b/>
          <w:bCs/>
          <w:i/>
          <w:iCs/>
        </w:rPr>
      </w:pPr>
      <w:r w:rsidRPr="004613F9">
        <w:rPr>
          <w:b/>
          <w:bCs/>
          <w:i/>
          <w:iCs/>
          <w:lang w:val="en-GB"/>
        </w:rPr>
        <w:lastRenderedPageBreak/>
        <w:t xml:space="preserve">Proposal </w:t>
      </w:r>
      <w:r w:rsidR="00781D5E">
        <w:rPr>
          <w:b/>
          <w:bCs/>
          <w:i/>
          <w:iCs/>
          <w:lang w:val="en-GB"/>
        </w:rPr>
        <w:t>1</w:t>
      </w:r>
      <w:r w:rsidRPr="004613F9">
        <w:rPr>
          <w:b/>
          <w:bCs/>
          <w:i/>
          <w:iCs/>
          <w:lang w:val="en-GB"/>
        </w:rPr>
        <w:t xml:space="preserve">: </w:t>
      </w:r>
      <w:r w:rsidRPr="003C2926">
        <w:rPr>
          <w:b/>
          <w:bCs/>
          <w:i/>
          <w:iCs/>
        </w:rPr>
        <w:t>For scenario considered for (e)Redcap UE with FR1-NTN bands</w:t>
      </w:r>
      <w:r w:rsidRPr="003C2926">
        <w:rPr>
          <w:rFonts w:hint="eastAsia"/>
          <w:b/>
          <w:bCs/>
          <w:i/>
          <w:iCs/>
        </w:rPr>
        <w:t>,</w:t>
      </w:r>
      <w:r w:rsidRPr="003C2926">
        <w:rPr>
          <w:b/>
          <w:bCs/>
          <w:i/>
          <w:iCs/>
        </w:rPr>
        <w:t xml:space="preserve"> </w:t>
      </w:r>
      <w:r w:rsidRPr="003C2926">
        <w:rPr>
          <w:rFonts w:hint="eastAsia"/>
          <w:b/>
          <w:bCs/>
          <w:i/>
          <w:iCs/>
        </w:rPr>
        <w:t xml:space="preserve">RAN4 </w:t>
      </w:r>
      <w:r w:rsidRPr="003C2926">
        <w:rPr>
          <w:b/>
          <w:bCs/>
          <w:i/>
          <w:iCs/>
        </w:rPr>
        <w:t>only supports NR SA operation mode</w:t>
      </w:r>
      <w:r w:rsidRPr="003C2926">
        <w:rPr>
          <w:rFonts w:hint="eastAsia"/>
          <w:b/>
          <w:bCs/>
          <w:i/>
          <w:iCs/>
        </w:rPr>
        <w:t xml:space="preserve"> with single carrier</w:t>
      </w:r>
      <w:r w:rsidRPr="003C2926">
        <w:rPr>
          <w:b/>
          <w:bCs/>
          <w:i/>
          <w:iCs/>
        </w:rPr>
        <w:t>.</w:t>
      </w:r>
    </w:p>
    <w:p w14:paraId="51AB5681" w14:textId="77777777" w:rsidR="003C2926" w:rsidRPr="008E15EC" w:rsidRDefault="003C2926" w:rsidP="008E15EC">
      <w:pPr>
        <w:rPr>
          <w:b/>
          <w:bCs/>
          <w:u w:val="single"/>
          <w:lang w:eastAsia="ko-KR"/>
        </w:rPr>
      </w:pPr>
      <w:r w:rsidRPr="008E15EC">
        <w:rPr>
          <w:b/>
          <w:bCs/>
          <w:u w:val="single"/>
          <w:lang w:eastAsia="ko-KR"/>
        </w:rPr>
        <w:t xml:space="preserve">Issue </w:t>
      </w:r>
      <w:r w:rsidRPr="008E15EC">
        <w:rPr>
          <w:rFonts w:hint="eastAsia"/>
          <w:b/>
          <w:bCs/>
          <w:u w:val="single"/>
          <w:lang w:eastAsia="ko-KR"/>
        </w:rPr>
        <w:t>6</w:t>
      </w:r>
      <w:r w:rsidRPr="008E15EC">
        <w:rPr>
          <w:b/>
          <w:bCs/>
          <w:u w:val="single"/>
          <w:lang w:eastAsia="ko-KR"/>
        </w:rPr>
        <w:t>-1</w:t>
      </w:r>
      <w:r w:rsidRPr="008E15EC">
        <w:rPr>
          <w:rFonts w:hint="eastAsia"/>
          <w:b/>
          <w:bCs/>
          <w:u w:val="single"/>
          <w:lang w:eastAsia="ko-KR"/>
        </w:rPr>
        <w:t>-6</w:t>
      </w:r>
      <w:r w:rsidRPr="008E15EC">
        <w:rPr>
          <w:b/>
          <w:bCs/>
          <w:u w:val="single"/>
          <w:lang w:eastAsia="ko-KR"/>
        </w:rPr>
        <w:t xml:space="preserve">: </w:t>
      </w:r>
      <w:r w:rsidRPr="008E15EC">
        <w:rPr>
          <w:rFonts w:hint="eastAsia"/>
          <w:b/>
          <w:bCs/>
          <w:u w:val="single"/>
          <w:lang w:eastAsia="ko-KR"/>
        </w:rPr>
        <w:t>T</w:t>
      </w:r>
      <w:r w:rsidRPr="008E15EC">
        <w:rPr>
          <w:b/>
          <w:bCs/>
          <w:u w:val="single"/>
          <w:lang w:eastAsia="ko-KR"/>
        </w:rPr>
        <w:t>he SCS considered for (e)Redcap UE with FR1-NTN</w:t>
      </w:r>
    </w:p>
    <w:tbl>
      <w:tblPr>
        <w:tblStyle w:val="TableGrid"/>
        <w:tblW w:w="0" w:type="auto"/>
        <w:tblLook w:val="04A0" w:firstRow="1" w:lastRow="0" w:firstColumn="1" w:lastColumn="0" w:noHBand="0" w:noVBand="1"/>
      </w:tblPr>
      <w:tblGrid>
        <w:gridCol w:w="9962"/>
      </w:tblGrid>
      <w:tr w:rsidR="003C2926" w14:paraId="68A91CDF" w14:textId="77777777" w:rsidTr="003C2926">
        <w:tc>
          <w:tcPr>
            <w:tcW w:w="9962" w:type="dxa"/>
          </w:tcPr>
          <w:p w14:paraId="0DC7AA6C" w14:textId="77777777" w:rsidR="003C2926" w:rsidRPr="00204555" w:rsidRDefault="003C2926" w:rsidP="003C2926">
            <w:pPr>
              <w:spacing w:after="120"/>
              <w:rPr>
                <w:highlight w:val="yellow"/>
              </w:rPr>
            </w:pPr>
            <w:r>
              <w:rPr>
                <w:b/>
              </w:rPr>
              <w:t>&lt;Way Forward&gt;</w:t>
            </w:r>
          </w:p>
          <w:p w14:paraId="4E9FEF38" w14:textId="02D99E0A" w:rsidR="003C2926" w:rsidRPr="003C2926" w:rsidRDefault="003C2926" w:rsidP="003C2926">
            <w:pPr>
              <w:pStyle w:val="ListParagraph"/>
              <w:widowControl/>
              <w:numPr>
                <w:ilvl w:val="0"/>
                <w:numId w:val="22"/>
              </w:numPr>
              <w:overflowPunct/>
              <w:autoSpaceDE/>
              <w:autoSpaceDN/>
              <w:adjustRightInd/>
              <w:spacing w:before="0" w:beforeAutospacing="0" w:after="120" w:line="240" w:lineRule="auto"/>
              <w:ind w:left="720" w:firstLineChars="0"/>
              <w:textAlignment w:val="auto"/>
              <w:rPr>
                <w:szCs w:val="24"/>
                <w:lang w:eastAsia="zh-CN"/>
              </w:rPr>
            </w:pPr>
            <w:r w:rsidRPr="00204555">
              <w:rPr>
                <w:szCs w:val="24"/>
                <w:lang w:eastAsia="zh-CN"/>
              </w:rPr>
              <w:t>For RRM requirements, the SCS considered for (e)Redcap UE with FR1-NTN support 15kHz, 30kHz and 60kHz.</w:t>
            </w:r>
          </w:p>
        </w:tc>
      </w:tr>
    </w:tbl>
    <w:p w14:paraId="1CAB763C" w14:textId="7CE3B2E2" w:rsidR="003C2926" w:rsidRPr="008E15EC" w:rsidRDefault="008E15EC" w:rsidP="008E15EC">
      <w:pPr>
        <w:rPr>
          <w:rFonts w:eastAsiaTheme="minorEastAsia"/>
        </w:rPr>
      </w:pPr>
      <w:r w:rsidRPr="008E15EC">
        <w:rPr>
          <w:rFonts w:eastAsia="SimSun"/>
        </w:rPr>
        <w:t xml:space="preserve">In NTN we </w:t>
      </w:r>
      <w:proofErr w:type="gramStart"/>
      <w:r w:rsidRPr="008E15EC">
        <w:rPr>
          <w:rFonts w:eastAsia="SimSun"/>
        </w:rPr>
        <w:t>supports</w:t>
      </w:r>
      <w:proofErr w:type="gramEnd"/>
      <w:r w:rsidRPr="008E15EC">
        <w:rPr>
          <w:rFonts w:eastAsia="SimSun"/>
        </w:rPr>
        <w:t xml:space="preserve"> all FR1 SCS of 15/30/60kHz on band </w:t>
      </w:r>
      <w:r w:rsidRPr="008E15EC">
        <w:rPr>
          <w:rFonts w:eastAsiaTheme="minorEastAsia"/>
        </w:rPr>
        <w:t>n256</w:t>
      </w:r>
      <w:r w:rsidRPr="008E15EC">
        <w:rPr>
          <w:rFonts w:eastAsiaTheme="minorEastAsia" w:hint="eastAsia"/>
        </w:rPr>
        <w:t xml:space="preserve">, </w:t>
      </w:r>
      <w:r w:rsidRPr="008E15EC">
        <w:rPr>
          <w:rFonts w:eastAsiaTheme="minorEastAsia"/>
        </w:rPr>
        <w:t>n255</w:t>
      </w:r>
      <w:r w:rsidRPr="008E15EC">
        <w:rPr>
          <w:rFonts w:eastAsiaTheme="minorEastAsia" w:hint="eastAsia"/>
        </w:rPr>
        <w:t xml:space="preserve"> and </w:t>
      </w:r>
      <w:r w:rsidRPr="008E15EC">
        <w:rPr>
          <w:rFonts w:eastAsiaTheme="minorEastAsia"/>
        </w:rPr>
        <w:t>n254</w:t>
      </w:r>
      <w:r>
        <w:rPr>
          <w:rFonts w:eastAsiaTheme="minorEastAsia"/>
        </w:rPr>
        <w:t xml:space="preserve"> in TS38.101-5</w:t>
      </w:r>
      <w:r w:rsidRPr="008E15EC">
        <w:rPr>
          <w:rFonts w:eastAsiaTheme="minorEastAsia"/>
        </w:rPr>
        <w:t>,</w:t>
      </w:r>
    </w:p>
    <w:tbl>
      <w:tblPr>
        <w:tblStyle w:val="TableGrid"/>
        <w:tblW w:w="0" w:type="auto"/>
        <w:tblLook w:val="04A0" w:firstRow="1" w:lastRow="0" w:firstColumn="1" w:lastColumn="0" w:noHBand="0" w:noVBand="1"/>
      </w:tblPr>
      <w:tblGrid>
        <w:gridCol w:w="9962"/>
      </w:tblGrid>
      <w:tr w:rsidR="008E15EC" w14:paraId="35677F13" w14:textId="77777777" w:rsidTr="008E15EC">
        <w:tc>
          <w:tcPr>
            <w:tcW w:w="9962" w:type="dxa"/>
          </w:tcPr>
          <w:p w14:paraId="6C398E02" w14:textId="77777777" w:rsidR="008E15EC" w:rsidRPr="008E15EC" w:rsidRDefault="008E15EC" w:rsidP="008E15EC">
            <w:pPr>
              <w:keepNext/>
              <w:keepLines/>
              <w:spacing w:before="60" w:beforeAutospacing="0"/>
              <w:jc w:val="center"/>
              <w:rPr>
                <w:rFonts w:ascii="Arial" w:eastAsia="SimSun" w:hAnsi="Arial"/>
                <w:b/>
                <w:sz w:val="20"/>
                <w:szCs w:val="20"/>
                <w:lang w:val="en-GB" w:eastAsia="en-US"/>
              </w:rPr>
            </w:pPr>
            <w:r w:rsidRPr="008E15EC">
              <w:rPr>
                <w:rFonts w:ascii="Arial" w:eastAsia="SimSun" w:hAnsi="Arial"/>
                <w:b/>
                <w:sz w:val="20"/>
                <w:szCs w:val="20"/>
                <w:lang w:val="en-GB"/>
              </w:rPr>
              <w:t>Table 5.3.5-1: Channel bandwidths for each NTN satellite band in FR1-NTN</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8E15EC" w:rsidRPr="008E15EC" w14:paraId="6EC40166" w14:textId="77777777" w:rsidTr="0086085C">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7709C627" w14:textId="77777777" w:rsidR="008E15EC" w:rsidRPr="008E15EC" w:rsidRDefault="008E15EC" w:rsidP="008E15EC">
                  <w:pPr>
                    <w:keepNext/>
                    <w:keepLines/>
                    <w:spacing w:before="0" w:beforeAutospacing="0" w:after="0"/>
                    <w:jc w:val="center"/>
                    <w:rPr>
                      <w:rFonts w:ascii="Arial" w:eastAsia="Yu Mincho" w:hAnsi="Arial"/>
                      <w:b/>
                      <w:sz w:val="18"/>
                      <w:szCs w:val="20"/>
                      <w:lang w:val="en-GB"/>
                    </w:rPr>
                  </w:pPr>
                  <w:r w:rsidRPr="008E15EC">
                    <w:rPr>
                      <w:rFonts w:ascii="Arial" w:eastAsia="SimSun" w:hAnsi="Arial"/>
                      <w:b/>
                      <w:sz w:val="18"/>
                      <w:szCs w:val="20"/>
                      <w:lang w:val="en-GB"/>
                    </w:rPr>
                    <w:t>NTN satellite band</w:t>
                  </w:r>
                </w:p>
              </w:tc>
              <w:tc>
                <w:tcPr>
                  <w:tcW w:w="1132" w:type="dxa"/>
                  <w:vMerge w:val="restart"/>
                  <w:tcBorders>
                    <w:left w:val="single" w:sz="4" w:space="0" w:color="auto"/>
                  </w:tcBorders>
                  <w:vAlign w:val="center"/>
                </w:tcPr>
                <w:p w14:paraId="4D03C7DE" w14:textId="77777777" w:rsidR="008E15EC" w:rsidRPr="008E15EC" w:rsidRDefault="008E15EC" w:rsidP="008E15EC">
                  <w:pPr>
                    <w:keepNext/>
                    <w:keepLines/>
                    <w:spacing w:before="0" w:beforeAutospacing="0" w:after="0"/>
                    <w:jc w:val="center"/>
                    <w:rPr>
                      <w:rFonts w:ascii="Arial" w:eastAsia="SimSun" w:hAnsi="Arial"/>
                      <w:b/>
                      <w:sz w:val="18"/>
                      <w:szCs w:val="20"/>
                      <w:lang w:val="en-GB"/>
                    </w:rPr>
                  </w:pPr>
                  <w:r w:rsidRPr="008E15EC">
                    <w:rPr>
                      <w:rFonts w:ascii="Arial" w:eastAsia="SimSun" w:hAnsi="Arial"/>
                      <w:b/>
                      <w:sz w:val="18"/>
                      <w:szCs w:val="20"/>
                      <w:lang w:val="en-GB"/>
                    </w:rPr>
                    <w:t>SCS</w:t>
                  </w:r>
                </w:p>
                <w:p w14:paraId="251779AD" w14:textId="77777777" w:rsidR="008E15EC" w:rsidRPr="008E15EC" w:rsidRDefault="008E15EC" w:rsidP="008E15EC">
                  <w:pPr>
                    <w:keepNext/>
                    <w:keepLines/>
                    <w:spacing w:before="0" w:beforeAutospacing="0" w:after="0"/>
                    <w:jc w:val="center"/>
                    <w:rPr>
                      <w:rFonts w:ascii="Arial" w:eastAsia="Yu Mincho" w:hAnsi="Arial"/>
                      <w:b/>
                      <w:sz w:val="18"/>
                      <w:szCs w:val="20"/>
                      <w:lang w:val="en-GB"/>
                    </w:rPr>
                  </w:pPr>
                  <w:r w:rsidRPr="008E15EC">
                    <w:rPr>
                      <w:rFonts w:ascii="Arial" w:eastAsia="SimSun" w:hAnsi="Arial"/>
                      <w:b/>
                      <w:sz w:val="18"/>
                      <w:szCs w:val="20"/>
                      <w:lang w:val="en-GB"/>
                    </w:rPr>
                    <w:t>kHz</w:t>
                  </w:r>
                </w:p>
              </w:tc>
              <w:tc>
                <w:tcPr>
                  <w:tcW w:w="5450" w:type="dxa"/>
                  <w:gridSpan w:val="5"/>
                  <w:vAlign w:val="center"/>
                </w:tcPr>
                <w:p w14:paraId="10A39627" w14:textId="77777777" w:rsidR="008E15EC" w:rsidRPr="008E15EC" w:rsidRDefault="008E15EC" w:rsidP="008E15EC">
                  <w:pPr>
                    <w:keepNext/>
                    <w:keepLines/>
                    <w:spacing w:before="0" w:beforeAutospacing="0" w:after="0"/>
                    <w:jc w:val="center"/>
                    <w:rPr>
                      <w:rFonts w:ascii="Arial" w:eastAsia="DengXian" w:hAnsi="Arial"/>
                      <w:b/>
                      <w:sz w:val="18"/>
                      <w:szCs w:val="20"/>
                      <w:lang w:val="en-GB"/>
                    </w:rPr>
                  </w:pPr>
                  <w:r w:rsidRPr="008E15EC">
                    <w:rPr>
                      <w:rFonts w:ascii="Arial" w:eastAsia="DengXian" w:hAnsi="Arial" w:hint="eastAsia"/>
                      <w:b/>
                      <w:sz w:val="18"/>
                      <w:szCs w:val="20"/>
                      <w:lang w:val="en-GB"/>
                    </w:rPr>
                    <w:t>U</w:t>
                  </w:r>
                  <w:r w:rsidRPr="008E15EC">
                    <w:rPr>
                      <w:rFonts w:ascii="Arial" w:eastAsia="DengXian" w:hAnsi="Arial"/>
                      <w:b/>
                      <w:sz w:val="18"/>
                      <w:szCs w:val="20"/>
                      <w:lang w:val="en-GB"/>
                    </w:rPr>
                    <w:t>E Channel bandwidth (MHz)</w:t>
                  </w:r>
                </w:p>
              </w:tc>
            </w:tr>
            <w:tr w:rsidR="008E15EC" w:rsidRPr="008E15EC" w14:paraId="1F0AE61B" w14:textId="77777777" w:rsidTr="0086085C">
              <w:trPr>
                <w:cantSplit/>
                <w:jc w:val="center"/>
              </w:trPr>
              <w:tc>
                <w:tcPr>
                  <w:tcW w:w="1493" w:type="dxa"/>
                  <w:vMerge/>
                  <w:tcBorders>
                    <w:left w:val="single" w:sz="4" w:space="0" w:color="auto"/>
                    <w:bottom w:val="single" w:sz="4" w:space="0" w:color="auto"/>
                    <w:right w:val="single" w:sz="4" w:space="0" w:color="auto"/>
                  </w:tcBorders>
                  <w:vAlign w:val="center"/>
                </w:tcPr>
                <w:p w14:paraId="70769ED6" w14:textId="77777777" w:rsidR="008E15EC" w:rsidRPr="008E15EC" w:rsidRDefault="008E15EC" w:rsidP="008E15EC">
                  <w:pPr>
                    <w:keepNext/>
                    <w:keepLines/>
                    <w:spacing w:before="0" w:beforeAutospacing="0" w:after="0"/>
                    <w:jc w:val="center"/>
                    <w:rPr>
                      <w:rFonts w:ascii="Arial" w:eastAsia="Yu Mincho" w:hAnsi="Arial"/>
                      <w:sz w:val="18"/>
                      <w:szCs w:val="20"/>
                      <w:lang w:val="en-GB"/>
                    </w:rPr>
                  </w:pPr>
                </w:p>
              </w:tc>
              <w:tc>
                <w:tcPr>
                  <w:tcW w:w="1132" w:type="dxa"/>
                  <w:vMerge/>
                  <w:tcBorders>
                    <w:left w:val="single" w:sz="4" w:space="0" w:color="auto"/>
                  </w:tcBorders>
                  <w:vAlign w:val="center"/>
                </w:tcPr>
                <w:p w14:paraId="11B87074" w14:textId="77777777" w:rsidR="008E15EC" w:rsidRPr="008E15EC" w:rsidRDefault="008E15EC" w:rsidP="008E15EC">
                  <w:pPr>
                    <w:keepNext/>
                    <w:keepLines/>
                    <w:spacing w:before="0" w:beforeAutospacing="0" w:after="0"/>
                    <w:jc w:val="center"/>
                    <w:rPr>
                      <w:rFonts w:ascii="Arial" w:eastAsia="Yu Mincho" w:hAnsi="Arial"/>
                      <w:sz w:val="18"/>
                      <w:szCs w:val="20"/>
                      <w:lang w:val="en-GB"/>
                    </w:rPr>
                  </w:pPr>
                </w:p>
              </w:tc>
              <w:tc>
                <w:tcPr>
                  <w:tcW w:w="1132" w:type="dxa"/>
                </w:tcPr>
                <w:p w14:paraId="6BBEDD97" w14:textId="77777777" w:rsidR="008E15EC" w:rsidRPr="008E15EC" w:rsidRDefault="008E15EC" w:rsidP="008E15EC">
                  <w:pPr>
                    <w:keepNext/>
                    <w:keepLines/>
                    <w:spacing w:before="0" w:beforeAutospacing="0" w:after="0"/>
                    <w:jc w:val="center"/>
                    <w:rPr>
                      <w:rFonts w:ascii="Arial" w:eastAsia="Yu Mincho" w:hAnsi="Arial"/>
                      <w:sz w:val="18"/>
                      <w:szCs w:val="20"/>
                      <w:lang w:val="en-GB"/>
                    </w:rPr>
                  </w:pPr>
                  <w:r w:rsidRPr="008E15EC">
                    <w:rPr>
                      <w:rFonts w:ascii="Arial" w:eastAsia="SimSun" w:hAnsi="Arial"/>
                      <w:sz w:val="18"/>
                      <w:szCs w:val="20"/>
                      <w:lang w:val="en-GB"/>
                    </w:rPr>
                    <w:t>5</w:t>
                  </w:r>
                </w:p>
              </w:tc>
              <w:tc>
                <w:tcPr>
                  <w:tcW w:w="1132" w:type="dxa"/>
                  <w:vAlign w:val="center"/>
                </w:tcPr>
                <w:p w14:paraId="1447E6B0" w14:textId="77777777" w:rsidR="008E15EC" w:rsidRPr="008E15EC" w:rsidRDefault="008E15EC" w:rsidP="008E15EC">
                  <w:pPr>
                    <w:keepNext/>
                    <w:keepLines/>
                    <w:spacing w:before="0" w:beforeAutospacing="0" w:after="0"/>
                    <w:jc w:val="center"/>
                    <w:rPr>
                      <w:rFonts w:ascii="Arial" w:eastAsia="Yu Mincho" w:hAnsi="Arial"/>
                      <w:sz w:val="18"/>
                      <w:szCs w:val="20"/>
                      <w:lang w:val="en-GB"/>
                    </w:rPr>
                  </w:pPr>
                  <w:r w:rsidRPr="008E15EC">
                    <w:rPr>
                      <w:rFonts w:ascii="Arial" w:eastAsia="SimSun" w:hAnsi="Arial"/>
                      <w:sz w:val="18"/>
                      <w:szCs w:val="20"/>
                      <w:lang w:val="en-GB"/>
                    </w:rPr>
                    <w:t>10</w:t>
                  </w:r>
                </w:p>
              </w:tc>
              <w:tc>
                <w:tcPr>
                  <w:tcW w:w="1133" w:type="dxa"/>
                  <w:vAlign w:val="center"/>
                </w:tcPr>
                <w:p w14:paraId="2569B8F1" w14:textId="77777777" w:rsidR="008E15EC" w:rsidRPr="008E15EC" w:rsidRDefault="008E15EC" w:rsidP="008E15EC">
                  <w:pPr>
                    <w:keepNext/>
                    <w:keepLines/>
                    <w:spacing w:before="0" w:beforeAutospacing="0" w:after="0"/>
                    <w:jc w:val="center"/>
                    <w:rPr>
                      <w:rFonts w:ascii="Arial" w:eastAsia="Yu Mincho" w:hAnsi="Arial"/>
                      <w:sz w:val="18"/>
                      <w:szCs w:val="20"/>
                      <w:lang w:val="en-GB"/>
                    </w:rPr>
                  </w:pPr>
                  <w:r w:rsidRPr="008E15EC">
                    <w:rPr>
                      <w:rFonts w:ascii="Arial" w:eastAsia="SimSun" w:hAnsi="Arial"/>
                      <w:sz w:val="18"/>
                      <w:szCs w:val="20"/>
                      <w:lang w:val="en-GB"/>
                    </w:rPr>
                    <w:t>15</w:t>
                  </w:r>
                </w:p>
              </w:tc>
              <w:tc>
                <w:tcPr>
                  <w:tcW w:w="1133" w:type="dxa"/>
                  <w:vAlign w:val="center"/>
                </w:tcPr>
                <w:p w14:paraId="63E8C892" w14:textId="77777777" w:rsidR="008E15EC" w:rsidRPr="008E15EC" w:rsidRDefault="008E15EC" w:rsidP="008E15EC">
                  <w:pPr>
                    <w:keepNext/>
                    <w:keepLines/>
                    <w:spacing w:before="0" w:beforeAutospacing="0" w:after="0"/>
                    <w:jc w:val="center"/>
                    <w:rPr>
                      <w:rFonts w:ascii="Arial" w:eastAsia="Yu Mincho" w:hAnsi="Arial"/>
                      <w:sz w:val="18"/>
                      <w:szCs w:val="20"/>
                      <w:lang w:val="en-GB"/>
                    </w:rPr>
                  </w:pPr>
                  <w:r w:rsidRPr="008E15EC">
                    <w:rPr>
                      <w:rFonts w:ascii="Arial" w:eastAsia="SimSun" w:hAnsi="Arial"/>
                      <w:sz w:val="18"/>
                      <w:szCs w:val="20"/>
                      <w:lang w:val="en-GB"/>
                    </w:rPr>
                    <w:t>20</w:t>
                  </w:r>
                </w:p>
              </w:tc>
              <w:tc>
                <w:tcPr>
                  <w:tcW w:w="920" w:type="dxa"/>
                </w:tcPr>
                <w:p w14:paraId="74636CC4" w14:textId="77777777" w:rsidR="008E15EC" w:rsidRPr="008E15EC" w:rsidRDefault="008E15EC" w:rsidP="008E15EC">
                  <w:pPr>
                    <w:keepNext/>
                    <w:keepLines/>
                    <w:spacing w:before="0" w:beforeAutospacing="0" w:after="0"/>
                    <w:jc w:val="center"/>
                    <w:rPr>
                      <w:rFonts w:ascii="Arial" w:eastAsia="SimSun" w:hAnsi="Arial"/>
                      <w:b/>
                      <w:sz w:val="18"/>
                      <w:szCs w:val="20"/>
                      <w:lang w:val="en-GB"/>
                    </w:rPr>
                  </w:pPr>
                  <w:r w:rsidRPr="008E15EC">
                    <w:rPr>
                      <w:rFonts w:ascii="Arial" w:eastAsia="SimSun" w:hAnsi="Arial"/>
                      <w:b/>
                      <w:sz w:val="18"/>
                      <w:szCs w:val="20"/>
                      <w:lang w:val="en-GB"/>
                    </w:rPr>
                    <w:t>30</w:t>
                  </w:r>
                </w:p>
                <w:p w14:paraId="25509257"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b/>
                      <w:sz w:val="18"/>
                      <w:szCs w:val="20"/>
                      <w:lang w:val="en-GB"/>
                    </w:rPr>
                    <w:t>(NOTE)</w:t>
                  </w:r>
                </w:p>
              </w:tc>
            </w:tr>
            <w:tr w:rsidR="008E15EC" w:rsidRPr="008E15EC" w14:paraId="2BF5D7C8" w14:textId="77777777" w:rsidTr="008E15EC">
              <w:trPr>
                <w:cantSplit/>
                <w:jc w:val="center"/>
              </w:trPr>
              <w:tc>
                <w:tcPr>
                  <w:tcW w:w="1493" w:type="dxa"/>
                  <w:tcBorders>
                    <w:top w:val="single" w:sz="4" w:space="0" w:color="auto"/>
                    <w:bottom w:val="single" w:sz="4" w:space="0" w:color="FFFFFF"/>
                  </w:tcBorders>
                  <w:vAlign w:val="center"/>
                </w:tcPr>
                <w:p w14:paraId="002A4CC4" w14:textId="77777777" w:rsidR="008E15EC" w:rsidRPr="008E15EC" w:rsidRDefault="008E15EC" w:rsidP="008E15EC">
                  <w:pPr>
                    <w:keepNext/>
                    <w:keepLines/>
                    <w:spacing w:before="0" w:beforeAutospacing="0" w:after="0"/>
                    <w:jc w:val="center"/>
                    <w:rPr>
                      <w:rFonts w:ascii="Arial" w:eastAsia="SimSun" w:hAnsi="Arial"/>
                      <w:sz w:val="18"/>
                      <w:szCs w:val="20"/>
                      <w:lang w:val="en-GB"/>
                    </w:rPr>
                  </w:pPr>
                </w:p>
              </w:tc>
              <w:tc>
                <w:tcPr>
                  <w:tcW w:w="1132" w:type="dxa"/>
                  <w:vAlign w:val="center"/>
                </w:tcPr>
                <w:p w14:paraId="71CF9C18"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15</w:t>
                  </w:r>
                </w:p>
              </w:tc>
              <w:tc>
                <w:tcPr>
                  <w:tcW w:w="1132" w:type="dxa"/>
                </w:tcPr>
                <w:p w14:paraId="44A43AF5" w14:textId="77777777" w:rsidR="008E15EC" w:rsidRPr="008E15EC" w:rsidRDefault="008E15EC" w:rsidP="008E15EC">
                  <w:pPr>
                    <w:keepNext/>
                    <w:keepLines/>
                    <w:spacing w:before="0" w:beforeAutospacing="0" w:after="0"/>
                    <w:jc w:val="center"/>
                    <w:rPr>
                      <w:rFonts w:ascii="Arial" w:eastAsia="Yu Mincho" w:hAnsi="Arial"/>
                      <w:sz w:val="18"/>
                      <w:szCs w:val="20"/>
                      <w:lang w:val="en-GB"/>
                    </w:rPr>
                  </w:pPr>
                  <w:r w:rsidRPr="008E15EC">
                    <w:rPr>
                      <w:rFonts w:ascii="Arial" w:eastAsia="SimSun" w:hAnsi="Arial"/>
                      <w:sz w:val="18"/>
                      <w:szCs w:val="20"/>
                      <w:lang w:val="en-GB"/>
                    </w:rPr>
                    <w:t>5</w:t>
                  </w:r>
                </w:p>
              </w:tc>
              <w:tc>
                <w:tcPr>
                  <w:tcW w:w="1132" w:type="dxa"/>
                </w:tcPr>
                <w:p w14:paraId="6B76A2FE"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10</w:t>
                  </w:r>
                </w:p>
              </w:tc>
              <w:tc>
                <w:tcPr>
                  <w:tcW w:w="1133" w:type="dxa"/>
                </w:tcPr>
                <w:p w14:paraId="4157C9E2"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15</w:t>
                  </w:r>
                </w:p>
              </w:tc>
              <w:tc>
                <w:tcPr>
                  <w:tcW w:w="1133" w:type="dxa"/>
                </w:tcPr>
                <w:p w14:paraId="5FE8B43F"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20</w:t>
                  </w:r>
                </w:p>
              </w:tc>
              <w:tc>
                <w:tcPr>
                  <w:tcW w:w="920" w:type="dxa"/>
                </w:tcPr>
                <w:p w14:paraId="7D57CA39" w14:textId="77777777" w:rsidR="008E15EC" w:rsidRPr="008E15EC" w:rsidRDefault="008E15EC" w:rsidP="008E15EC">
                  <w:pPr>
                    <w:keepNext/>
                    <w:keepLines/>
                    <w:spacing w:before="0" w:beforeAutospacing="0" w:after="0"/>
                    <w:jc w:val="center"/>
                    <w:rPr>
                      <w:rFonts w:ascii="Arial" w:eastAsia="SimSun" w:hAnsi="Arial"/>
                      <w:sz w:val="18"/>
                      <w:szCs w:val="20"/>
                      <w:lang w:val="en-GB"/>
                    </w:rPr>
                  </w:pPr>
                </w:p>
              </w:tc>
            </w:tr>
            <w:tr w:rsidR="008E15EC" w:rsidRPr="008E15EC" w14:paraId="1C54E4E6" w14:textId="77777777" w:rsidTr="008E15EC">
              <w:trPr>
                <w:cantSplit/>
                <w:jc w:val="center"/>
              </w:trPr>
              <w:tc>
                <w:tcPr>
                  <w:tcW w:w="1493" w:type="dxa"/>
                  <w:tcBorders>
                    <w:top w:val="single" w:sz="4" w:space="0" w:color="FFFFFF"/>
                    <w:bottom w:val="single" w:sz="4" w:space="0" w:color="FFFFFF"/>
                  </w:tcBorders>
                  <w:vAlign w:val="center"/>
                </w:tcPr>
                <w:p w14:paraId="1163DCDD"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hint="eastAsia"/>
                      <w:sz w:val="18"/>
                      <w:szCs w:val="20"/>
                    </w:rPr>
                    <w:t>n25</w:t>
                  </w:r>
                  <w:r w:rsidRPr="008E15EC">
                    <w:rPr>
                      <w:rFonts w:ascii="Arial" w:eastAsia="SimSun" w:hAnsi="Arial"/>
                      <w:sz w:val="18"/>
                      <w:szCs w:val="20"/>
                    </w:rPr>
                    <w:t>6</w:t>
                  </w:r>
                </w:p>
              </w:tc>
              <w:tc>
                <w:tcPr>
                  <w:tcW w:w="1132" w:type="dxa"/>
                  <w:vAlign w:val="center"/>
                </w:tcPr>
                <w:p w14:paraId="3F1CCF85"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30</w:t>
                  </w:r>
                </w:p>
              </w:tc>
              <w:tc>
                <w:tcPr>
                  <w:tcW w:w="1132" w:type="dxa"/>
                </w:tcPr>
                <w:p w14:paraId="4F51F4DC" w14:textId="77777777" w:rsidR="008E15EC" w:rsidRPr="008E15EC" w:rsidRDefault="008E15EC" w:rsidP="008E15EC">
                  <w:pPr>
                    <w:keepNext/>
                    <w:keepLines/>
                    <w:spacing w:before="0" w:beforeAutospacing="0" w:after="0"/>
                    <w:jc w:val="center"/>
                    <w:rPr>
                      <w:rFonts w:ascii="Arial" w:eastAsia="SimSun" w:hAnsi="Arial"/>
                      <w:sz w:val="18"/>
                      <w:szCs w:val="20"/>
                      <w:lang w:val="en-GB"/>
                    </w:rPr>
                  </w:pPr>
                </w:p>
              </w:tc>
              <w:tc>
                <w:tcPr>
                  <w:tcW w:w="1132" w:type="dxa"/>
                </w:tcPr>
                <w:p w14:paraId="162B8A12"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10</w:t>
                  </w:r>
                </w:p>
              </w:tc>
              <w:tc>
                <w:tcPr>
                  <w:tcW w:w="1133" w:type="dxa"/>
                </w:tcPr>
                <w:p w14:paraId="1F5C8877"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15</w:t>
                  </w:r>
                </w:p>
              </w:tc>
              <w:tc>
                <w:tcPr>
                  <w:tcW w:w="1133" w:type="dxa"/>
                </w:tcPr>
                <w:p w14:paraId="3BEC1259"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20</w:t>
                  </w:r>
                </w:p>
              </w:tc>
              <w:tc>
                <w:tcPr>
                  <w:tcW w:w="920" w:type="dxa"/>
                </w:tcPr>
                <w:p w14:paraId="6A88C75B" w14:textId="77777777" w:rsidR="008E15EC" w:rsidRPr="008E15EC" w:rsidRDefault="008E15EC" w:rsidP="008E15EC">
                  <w:pPr>
                    <w:keepNext/>
                    <w:keepLines/>
                    <w:spacing w:before="0" w:beforeAutospacing="0" w:after="0"/>
                    <w:jc w:val="center"/>
                    <w:rPr>
                      <w:rFonts w:ascii="Arial" w:eastAsia="SimSun" w:hAnsi="Arial"/>
                      <w:sz w:val="18"/>
                      <w:szCs w:val="20"/>
                      <w:lang w:val="en-GB"/>
                    </w:rPr>
                  </w:pPr>
                </w:p>
              </w:tc>
            </w:tr>
            <w:tr w:rsidR="008E15EC" w:rsidRPr="008E15EC" w14:paraId="69F01E14" w14:textId="77777777" w:rsidTr="008E15EC">
              <w:trPr>
                <w:cantSplit/>
                <w:jc w:val="center"/>
              </w:trPr>
              <w:tc>
                <w:tcPr>
                  <w:tcW w:w="1493" w:type="dxa"/>
                  <w:tcBorders>
                    <w:top w:val="single" w:sz="4" w:space="0" w:color="FFFFFF"/>
                    <w:bottom w:val="single" w:sz="4" w:space="0" w:color="auto"/>
                  </w:tcBorders>
                  <w:vAlign w:val="center"/>
                </w:tcPr>
                <w:p w14:paraId="7FDE022D" w14:textId="77777777" w:rsidR="008E15EC" w:rsidRPr="008E15EC" w:rsidRDefault="008E15EC" w:rsidP="008E15EC">
                  <w:pPr>
                    <w:keepNext/>
                    <w:keepLines/>
                    <w:spacing w:before="0" w:beforeAutospacing="0" w:after="0"/>
                    <w:jc w:val="center"/>
                    <w:rPr>
                      <w:rFonts w:ascii="Arial" w:eastAsia="SimSun" w:hAnsi="Arial"/>
                      <w:sz w:val="18"/>
                      <w:szCs w:val="20"/>
                      <w:lang w:val="en-GB"/>
                    </w:rPr>
                  </w:pPr>
                </w:p>
              </w:tc>
              <w:tc>
                <w:tcPr>
                  <w:tcW w:w="1132" w:type="dxa"/>
                  <w:vAlign w:val="center"/>
                </w:tcPr>
                <w:p w14:paraId="03066227"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60</w:t>
                  </w:r>
                </w:p>
              </w:tc>
              <w:tc>
                <w:tcPr>
                  <w:tcW w:w="1132" w:type="dxa"/>
                </w:tcPr>
                <w:p w14:paraId="26F01191" w14:textId="77777777" w:rsidR="008E15EC" w:rsidRPr="008E15EC" w:rsidRDefault="008E15EC" w:rsidP="008E15EC">
                  <w:pPr>
                    <w:keepNext/>
                    <w:keepLines/>
                    <w:spacing w:before="0" w:beforeAutospacing="0" w:after="0"/>
                    <w:jc w:val="center"/>
                    <w:rPr>
                      <w:rFonts w:ascii="Arial" w:eastAsia="SimSun" w:hAnsi="Arial"/>
                      <w:sz w:val="18"/>
                      <w:szCs w:val="20"/>
                      <w:lang w:val="en-GB"/>
                    </w:rPr>
                  </w:pPr>
                </w:p>
              </w:tc>
              <w:tc>
                <w:tcPr>
                  <w:tcW w:w="1132" w:type="dxa"/>
                </w:tcPr>
                <w:p w14:paraId="62DE9F46"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10</w:t>
                  </w:r>
                </w:p>
              </w:tc>
              <w:tc>
                <w:tcPr>
                  <w:tcW w:w="1133" w:type="dxa"/>
                </w:tcPr>
                <w:p w14:paraId="119128BC"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15</w:t>
                  </w:r>
                </w:p>
              </w:tc>
              <w:tc>
                <w:tcPr>
                  <w:tcW w:w="1133" w:type="dxa"/>
                </w:tcPr>
                <w:p w14:paraId="08D461C8"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20</w:t>
                  </w:r>
                </w:p>
              </w:tc>
              <w:tc>
                <w:tcPr>
                  <w:tcW w:w="920" w:type="dxa"/>
                </w:tcPr>
                <w:p w14:paraId="56B7F2F2" w14:textId="77777777" w:rsidR="008E15EC" w:rsidRPr="008E15EC" w:rsidRDefault="008E15EC" w:rsidP="008E15EC">
                  <w:pPr>
                    <w:keepNext/>
                    <w:keepLines/>
                    <w:spacing w:before="0" w:beforeAutospacing="0" w:after="0"/>
                    <w:jc w:val="center"/>
                    <w:rPr>
                      <w:rFonts w:ascii="Arial" w:eastAsia="SimSun" w:hAnsi="Arial"/>
                      <w:sz w:val="18"/>
                      <w:szCs w:val="20"/>
                      <w:lang w:val="en-GB"/>
                    </w:rPr>
                  </w:pPr>
                </w:p>
              </w:tc>
            </w:tr>
            <w:tr w:rsidR="008E15EC" w:rsidRPr="008E15EC" w14:paraId="01C6FC8F" w14:textId="77777777" w:rsidTr="0086085C">
              <w:trPr>
                <w:cantSplit/>
                <w:jc w:val="center"/>
              </w:trPr>
              <w:tc>
                <w:tcPr>
                  <w:tcW w:w="1493" w:type="dxa"/>
                  <w:tcBorders>
                    <w:top w:val="single" w:sz="4" w:space="0" w:color="auto"/>
                    <w:bottom w:val="nil"/>
                  </w:tcBorders>
                  <w:vAlign w:val="center"/>
                </w:tcPr>
                <w:p w14:paraId="3BBEE23F" w14:textId="77777777" w:rsidR="008E15EC" w:rsidRPr="008E15EC" w:rsidRDefault="008E15EC" w:rsidP="008E15EC">
                  <w:pPr>
                    <w:keepNext/>
                    <w:keepLines/>
                    <w:spacing w:before="0" w:beforeAutospacing="0" w:after="0"/>
                    <w:jc w:val="center"/>
                    <w:rPr>
                      <w:rFonts w:ascii="Arial" w:eastAsia="SimSun" w:hAnsi="Arial"/>
                      <w:sz w:val="18"/>
                      <w:szCs w:val="20"/>
                      <w:lang w:val="en-GB"/>
                    </w:rPr>
                  </w:pPr>
                </w:p>
              </w:tc>
              <w:tc>
                <w:tcPr>
                  <w:tcW w:w="1132" w:type="dxa"/>
                  <w:vAlign w:val="center"/>
                </w:tcPr>
                <w:p w14:paraId="24FA63D4"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15</w:t>
                  </w:r>
                </w:p>
              </w:tc>
              <w:tc>
                <w:tcPr>
                  <w:tcW w:w="1132" w:type="dxa"/>
                </w:tcPr>
                <w:p w14:paraId="34D486CC"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5</w:t>
                  </w:r>
                </w:p>
              </w:tc>
              <w:tc>
                <w:tcPr>
                  <w:tcW w:w="1132" w:type="dxa"/>
                </w:tcPr>
                <w:p w14:paraId="5843FE39"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10</w:t>
                  </w:r>
                </w:p>
              </w:tc>
              <w:tc>
                <w:tcPr>
                  <w:tcW w:w="1133" w:type="dxa"/>
                </w:tcPr>
                <w:p w14:paraId="437CC0CD"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15</w:t>
                  </w:r>
                </w:p>
              </w:tc>
              <w:tc>
                <w:tcPr>
                  <w:tcW w:w="1133" w:type="dxa"/>
                </w:tcPr>
                <w:p w14:paraId="23FD4820"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20</w:t>
                  </w:r>
                </w:p>
              </w:tc>
              <w:tc>
                <w:tcPr>
                  <w:tcW w:w="920" w:type="dxa"/>
                </w:tcPr>
                <w:p w14:paraId="46C4AA53" w14:textId="77777777" w:rsidR="008E15EC" w:rsidRPr="008E15EC" w:rsidRDefault="008E15EC" w:rsidP="008E15EC">
                  <w:pPr>
                    <w:keepNext/>
                    <w:keepLines/>
                    <w:spacing w:before="0" w:beforeAutospacing="0" w:after="0"/>
                    <w:jc w:val="center"/>
                    <w:rPr>
                      <w:rFonts w:ascii="Arial" w:eastAsia="SimSun" w:hAnsi="Arial"/>
                      <w:sz w:val="18"/>
                      <w:szCs w:val="20"/>
                      <w:lang w:val="en-GB"/>
                    </w:rPr>
                  </w:pPr>
                </w:p>
              </w:tc>
            </w:tr>
            <w:tr w:rsidR="008E15EC" w:rsidRPr="008E15EC" w14:paraId="2386F118" w14:textId="77777777" w:rsidTr="0086085C">
              <w:trPr>
                <w:cantSplit/>
                <w:jc w:val="center"/>
              </w:trPr>
              <w:tc>
                <w:tcPr>
                  <w:tcW w:w="1493" w:type="dxa"/>
                  <w:tcBorders>
                    <w:top w:val="nil"/>
                    <w:bottom w:val="nil"/>
                  </w:tcBorders>
                  <w:vAlign w:val="center"/>
                </w:tcPr>
                <w:p w14:paraId="49D3BB96"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hint="eastAsia"/>
                      <w:sz w:val="18"/>
                      <w:szCs w:val="20"/>
                    </w:rPr>
                    <w:t>n25</w:t>
                  </w:r>
                  <w:r w:rsidRPr="008E15EC">
                    <w:rPr>
                      <w:rFonts w:ascii="Arial" w:eastAsia="SimSun" w:hAnsi="Arial"/>
                      <w:sz w:val="18"/>
                      <w:szCs w:val="20"/>
                    </w:rPr>
                    <w:t>5</w:t>
                  </w:r>
                </w:p>
              </w:tc>
              <w:tc>
                <w:tcPr>
                  <w:tcW w:w="1132" w:type="dxa"/>
                  <w:vAlign w:val="center"/>
                </w:tcPr>
                <w:p w14:paraId="5AD047D4"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30</w:t>
                  </w:r>
                </w:p>
              </w:tc>
              <w:tc>
                <w:tcPr>
                  <w:tcW w:w="1132" w:type="dxa"/>
                </w:tcPr>
                <w:p w14:paraId="036074CC" w14:textId="77777777" w:rsidR="008E15EC" w:rsidRPr="008E15EC" w:rsidRDefault="008E15EC" w:rsidP="008E15EC">
                  <w:pPr>
                    <w:keepNext/>
                    <w:keepLines/>
                    <w:spacing w:before="0" w:beforeAutospacing="0" w:after="0"/>
                    <w:jc w:val="center"/>
                    <w:rPr>
                      <w:rFonts w:ascii="Arial" w:eastAsia="SimSun" w:hAnsi="Arial"/>
                      <w:sz w:val="18"/>
                      <w:szCs w:val="20"/>
                      <w:lang w:val="en-GB"/>
                    </w:rPr>
                  </w:pPr>
                </w:p>
              </w:tc>
              <w:tc>
                <w:tcPr>
                  <w:tcW w:w="1132" w:type="dxa"/>
                </w:tcPr>
                <w:p w14:paraId="266D755A"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10</w:t>
                  </w:r>
                </w:p>
              </w:tc>
              <w:tc>
                <w:tcPr>
                  <w:tcW w:w="1133" w:type="dxa"/>
                </w:tcPr>
                <w:p w14:paraId="503BBCDC"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15</w:t>
                  </w:r>
                </w:p>
              </w:tc>
              <w:tc>
                <w:tcPr>
                  <w:tcW w:w="1133" w:type="dxa"/>
                </w:tcPr>
                <w:p w14:paraId="1EC9227C"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20</w:t>
                  </w:r>
                </w:p>
              </w:tc>
              <w:tc>
                <w:tcPr>
                  <w:tcW w:w="920" w:type="dxa"/>
                </w:tcPr>
                <w:p w14:paraId="253CAB5E" w14:textId="77777777" w:rsidR="008E15EC" w:rsidRPr="008E15EC" w:rsidRDefault="008E15EC" w:rsidP="008E15EC">
                  <w:pPr>
                    <w:keepNext/>
                    <w:keepLines/>
                    <w:spacing w:before="0" w:beforeAutospacing="0" w:after="0"/>
                    <w:jc w:val="center"/>
                    <w:rPr>
                      <w:rFonts w:ascii="Arial" w:eastAsia="SimSun" w:hAnsi="Arial"/>
                      <w:sz w:val="18"/>
                      <w:szCs w:val="20"/>
                      <w:lang w:val="en-GB"/>
                    </w:rPr>
                  </w:pPr>
                </w:p>
              </w:tc>
            </w:tr>
            <w:tr w:rsidR="008E15EC" w:rsidRPr="008E15EC" w14:paraId="1ACB8048" w14:textId="77777777" w:rsidTr="0086085C">
              <w:trPr>
                <w:cantSplit/>
                <w:jc w:val="center"/>
              </w:trPr>
              <w:tc>
                <w:tcPr>
                  <w:tcW w:w="1493" w:type="dxa"/>
                  <w:tcBorders>
                    <w:top w:val="nil"/>
                    <w:bottom w:val="single" w:sz="4" w:space="0" w:color="auto"/>
                  </w:tcBorders>
                  <w:vAlign w:val="center"/>
                </w:tcPr>
                <w:p w14:paraId="0ADBE530" w14:textId="77777777" w:rsidR="008E15EC" w:rsidRPr="008E15EC" w:rsidRDefault="008E15EC" w:rsidP="008E15EC">
                  <w:pPr>
                    <w:keepNext/>
                    <w:keepLines/>
                    <w:spacing w:before="0" w:beforeAutospacing="0" w:after="0"/>
                    <w:jc w:val="center"/>
                    <w:rPr>
                      <w:rFonts w:ascii="Arial" w:eastAsia="SimSun" w:hAnsi="Arial"/>
                      <w:sz w:val="18"/>
                      <w:szCs w:val="20"/>
                    </w:rPr>
                  </w:pPr>
                </w:p>
              </w:tc>
              <w:tc>
                <w:tcPr>
                  <w:tcW w:w="1132" w:type="dxa"/>
                  <w:tcBorders>
                    <w:bottom w:val="single" w:sz="4" w:space="0" w:color="auto"/>
                  </w:tcBorders>
                  <w:vAlign w:val="center"/>
                </w:tcPr>
                <w:p w14:paraId="30F41025"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60</w:t>
                  </w:r>
                </w:p>
              </w:tc>
              <w:tc>
                <w:tcPr>
                  <w:tcW w:w="1132" w:type="dxa"/>
                  <w:tcBorders>
                    <w:bottom w:val="single" w:sz="4" w:space="0" w:color="auto"/>
                  </w:tcBorders>
                </w:tcPr>
                <w:p w14:paraId="1E1C2DA4" w14:textId="77777777" w:rsidR="008E15EC" w:rsidRPr="008E15EC" w:rsidRDefault="008E15EC" w:rsidP="008E15EC">
                  <w:pPr>
                    <w:keepNext/>
                    <w:keepLines/>
                    <w:spacing w:before="0" w:beforeAutospacing="0" w:after="0"/>
                    <w:jc w:val="center"/>
                    <w:rPr>
                      <w:rFonts w:ascii="Arial" w:eastAsia="SimSun" w:hAnsi="Arial"/>
                      <w:sz w:val="18"/>
                      <w:szCs w:val="20"/>
                      <w:lang w:val="en-GB"/>
                    </w:rPr>
                  </w:pPr>
                </w:p>
              </w:tc>
              <w:tc>
                <w:tcPr>
                  <w:tcW w:w="1132" w:type="dxa"/>
                  <w:tcBorders>
                    <w:bottom w:val="single" w:sz="4" w:space="0" w:color="auto"/>
                  </w:tcBorders>
                </w:tcPr>
                <w:p w14:paraId="3A0FAA05"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10</w:t>
                  </w:r>
                </w:p>
              </w:tc>
              <w:tc>
                <w:tcPr>
                  <w:tcW w:w="1133" w:type="dxa"/>
                  <w:tcBorders>
                    <w:bottom w:val="single" w:sz="4" w:space="0" w:color="auto"/>
                  </w:tcBorders>
                </w:tcPr>
                <w:p w14:paraId="05FA5990"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15</w:t>
                  </w:r>
                </w:p>
              </w:tc>
              <w:tc>
                <w:tcPr>
                  <w:tcW w:w="1133" w:type="dxa"/>
                  <w:tcBorders>
                    <w:bottom w:val="single" w:sz="4" w:space="0" w:color="auto"/>
                  </w:tcBorders>
                </w:tcPr>
                <w:p w14:paraId="704A9152"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20</w:t>
                  </w:r>
                </w:p>
              </w:tc>
              <w:tc>
                <w:tcPr>
                  <w:tcW w:w="920" w:type="dxa"/>
                  <w:tcBorders>
                    <w:bottom w:val="single" w:sz="4" w:space="0" w:color="auto"/>
                  </w:tcBorders>
                </w:tcPr>
                <w:p w14:paraId="77B5F6D7" w14:textId="77777777" w:rsidR="008E15EC" w:rsidRPr="008E15EC" w:rsidRDefault="008E15EC" w:rsidP="008E15EC">
                  <w:pPr>
                    <w:keepNext/>
                    <w:keepLines/>
                    <w:spacing w:before="0" w:beforeAutospacing="0" w:after="0"/>
                    <w:jc w:val="center"/>
                    <w:rPr>
                      <w:rFonts w:ascii="Arial" w:eastAsia="SimSun" w:hAnsi="Arial"/>
                      <w:sz w:val="18"/>
                      <w:szCs w:val="20"/>
                      <w:lang w:val="en-GB"/>
                    </w:rPr>
                  </w:pPr>
                </w:p>
              </w:tc>
            </w:tr>
            <w:tr w:rsidR="008E15EC" w:rsidRPr="008E15EC" w14:paraId="31BDB878" w14:textId="77777777" w:rsidTr="0086085C">
              <w:trPr>
                <w:cantSplit/>
                <w:jc w:val="center"/>
              </w:trPr>
              <w:tc>
                <w:tcPr>
                  <w:tcW w:w="1493" w:type="dxa"/>
                  <w:tcBorders>
                    <w:top w:val="nil"/>
                    <w:bottom w:val="nil"/>
                  </w:tcBorders>
                  <w:vAlign w:val="center"/>
                </w:tcPr>
                <w:p w14:paraId="0C050C79" w14:textId="77777777" w:rsidR="008E15EC" w:rsidRPr="008E15EC" w:rsidRDefault="008E15EC" w:rsidP="008E15EC">
                  <w:pPr>
                    <w:keepNext/>
                    <w:keepLines/>
                    <w:spacing w:before="0" w:beforeAutospacing="0" w:after="0"/>
                    <w:jc w:val="center"/>
                    <w:rPr>
                      <w:rFonts w:ascii="Arial" w:eastAsia="SimSun" w:hAnsi="Arial"/>
                      <w:sz w:val="18"/>
                      <w:szCs w:val="20"/>
                    </w:rPr>
                  </w:pPr>
                </w:p>
              </w:tc>
              <w:tc>
                <w:tcPr>
                  <w:tcW w:w="1132" w:type="dxa"/>
                  <w:tcBorders>
                    <w:bottom w:val="single" w:sz="4" w:space="0" w:color="auto"/>
                  </w:tcBorders>
                  <w:vAlign w:val="center"/>
                </w:tcPr>
                <w:p w14:paraId="38BC27EB"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15</w:t>
                  </w:r>
                </w:p>
              </w:tc>
              <w:tc>
                <w:tcPr>
                  <w:tcW w:w="1132" w:type="dxa"/>
                  <w:tcBorders>
                    <w:bottom w:val="single" w:sz="4" w:space="0" w:color="auto"/>
                  </w:tcBorders>
                </w:tcPr>
                <w:p w14:paraId="2554316C"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5</w:t>
                  </w:r>
                </w:p>
              </w:tc>
              <w:tc>
                <w:tcPr>
                  <w:tcW w:w="1132" w:type="dxa"/>
                  <w:tcBorders>
                    <w:bottom w:val="single" w:sz="4" w:space="0" w:color="auto"/>
                  </w:tcBorders>
                </w:tcPr>
                <w:p w14:paraId="29F8C7EA"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10</w:t>
                  </w:r>
                </w:p>
              </w:tc>
              <w:tc>
                <w:tcPr>
                  <w:tcW w:w="1133" w:type="dxa"/>
                  <w:tcBorders>
                    <w:bottom w:val="single" w:sz="4" w:space="0" w:color="auto"/>
                  </w:tcBorders>
                </w:tcPr>
                <w:p w14:paraId="481A2104"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15</w:t>
                  </w:r>
                </w:p>
              </w:tc>
              <w:tc>
                <w:tcPr>
                  <w:tcW w:w="1133" w:type="dxa"/>
                  <w:tcBorders>
                    <w:bottom w:val="single" w:sz="4" w:space="0" w:color="auto"/>
                  </w:tcBorders>
                </w:tcPr>
                <w:p w14:paraId="2D717B75" w14:textId="77777777" w:rsidR="008E15EC" w:rsidRPr="008E15EC" w:rsidRDefault="008E15EC" w:rsidP="008E15EC">
                  <w:pPr>
                    <w:keepNext/>
                    <w:keepLines/>
                    <w:spacing w:before="0" w:beforeAutospacing="0" w:after="0"/>
                    <w:jc w:val="center"/>
                    <w:rPr>
                      <w:rFonts w:ascii="Arial" w:eastAsia="SimSun" w:hAnsi="Arial"/>
                      <w:sz w:val="18"/>
                      <w:szCs w:val="20"/>
                      <w:lang w:val="en-GB"/>
                    </w:rPr>
                  </w:pPr>
                </w:p>
              </w:tc>
              <w:tc>
                <w:tcPr>
                  <w:tcW w:w="920" w:type="dxa"/>
                  <w:tcBorders>
                    <w:bottom w:val="single" w:sz="4" w:space="0" w:color="auto"/>
                  </w:tcBorders>
                </w:tcPr>
                <w:p w14:paraId="759A0BA5" w14:textId="77777777" w:rsidR="008E15EC" w:rsidRPr="008E15EC" w:rsidRDefault="008E15EC" w:rsidP="008E15EC">
                  <w:pPr>
                    <w:keepNext/>
                    <w:keepLines/>
                    <w:spacing w:before="0" w:beforeAutospacing="0" w:after="0"/>
                    <w:jc w:val="center"/>
                    <w:rPr>
                      <w:rFonts w:ascii="Arial" w:eastAsia="SimSun" w:hAnsi="Arial"/>
                      <w:sz w:val="18"/>
                      <w:szCs w:val="20"/>
                      <w:lang w:val="en-GB"/>
                    </w:rPr>
                  </w:pPr>
                </w:p>
              </w:tc>
            </w:tr>
            <w:tr w:rsidR="008E15EC" w:rsidRPr="008E15EC" w14:paraId="4ED00FD4" w14:textId="77777777" w:rsidTr="0086085C">
              <w:trPr>
                <w:cantSplit/>
                <w:jc w:val="center"/>
              </w:trPr>
              <w:tc>
                <w:tcPr>
                  <w:tcW w:w="1493" w:type="dxa"/>
                  <w:tcBorders>
                    <w:top w:val="nil"/>
                    <w:bottom w:val="nil"/>
                  </w:tcBorders>
                  <w:vAlign w:val="center"/>
                </w:tcPr>
                <w:p w14:paraId="565AB347" w14:textId="77777777" w:rsidR="008E15EC" w:rsidRPr="008E15EC" w:rsidRDefault="008E15EC" w:rsidP="008E15EC">
                  <w:pPr>
                    <w:keepNext/>
                    <w:keepLines/>
                    <w:spacing w:before="0" w:beforeAutospacing="0" w:after="0"/>
                    <w:jc w:val="center"/>
                    <w:rPr>
                      <w:rFonts w:ascii="Arial" w:eastAsia="SimSun" w:hAnsi="Arial"/>
                      <w:sz w:val="18"/>
                      <w:szCs w:val="20"/>
                    </w:rPr>
                  </w:pPr>
                  <w:r w:rsidRPr="008E15EC">
                    <w:rPr>
                      <w:rFonts w:ascii="Arial" w:eastAsia="SimSun" w:hAnsi="Arial"/>
                      <w:sz w:val="18"/>
                      <w:szCs w:val="20"/>
                    </w:rPr>
                    <w:t>n254</w:t>
                  </w:r>
                </w:p>
              </w:tc>
              <w:tc>
                <w:tcPr>
                  <w:tcW w:w="1132" w:type="dxa"/>
                  <w:tcBorders>
                    <w:bottom w:val="single" w:sz="4" w:space="0" w:color="auto"/>
                  </w:tcBorders>
                  <w:vAlign w:val="center"/>
                </w:tcPr>
                <w:p w14:paraId="709C82E8"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30</w:t>
                  </w:r>
                </w:p>
              </w:tc>
              <w:tc>
                <w:tcPr>
                  <w:tcW w:w="1132" w:type="dxa"/>
                  <w:tcBorders>
                    <w:bottom w:val="single" w:sz="4" w:space="0" w:color="auto"/>
                  </w:tcBorders>
                </w:tcPr>
                <w:p w14:paraId="3F56EF80" w14:textId="77777777" w:rsidR="008E15EC" w:rsidRPr="008E15EC" w:rsidRDefault="008E15EC" w:rsidP="008E15EC">
                  <w:pPr>
                    <w:keepNext/>
                    <w:keepLines/>
                    <w:spacing w:before="0" w:beforeAutospacing="0" w:after="0"/>
                    <w:jc w:val="center"/>
                    <w:rPr>
                      <w:rFonts w:ascii="Arial" w:eastAsia="SimSun" w:hAnsi="Arial"/>
                      <w:sz w:val="18"/>
                      <w:szCs w:val="20"/>
                      <w:lang w:val="en-GB"/>
                    </w:rPr>
                  </w:pPr>
                </w:p>
              </w:tc>
              <w:tc>
                <w:tcPr>
                  <w:tcW w:w="1132" w:type="dxa"/>
                  <w:tcBorders>
                    <w:bottom w:val="single" w:sz="4" w:space="0" w:color="auto"/>
                  </w:tcBorders>
                </w:tcPr>
                <w:p w14:paraId="052EC6AA"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10</w:t>
                  </w:r>
                </w:p>
              </w:tc>
              <w:tc>
                <w:tcPr>
                  <w:tcW w:w="1133" w:type="dxa"/>
                  <w:tcBorders>
                    <w:bottom w:val="single" w:sz="4" w:space="0" w:color="auto"/>
                  </w:tcBorders>
                </w:tcPr>
                <w:p w14:paraId="6E880DF8"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15</w:t>
                  </w:r>
                </w:p>
              </w:tc>
              <w:tc>
                <w:tcPr>
                  <w:tcW w:w="1133" w:type="dxa"/>
                  <w:tcBorders>
                    <w:bottom w:val="single" w:sz="4" w:space="0" w:color="auto"/>
                  </w:tcBorders>
                </w:tcPr>
                <w:p w14:paraId="748CD55B" w14:textId="77777777" w:rsidR="008E15EC" w:rsidRPr="008E15EC" w:rsidRDefault="008E15EC" w:rsidP="008E15EC">
                  <w:pPr>
                    <w:keepNext/>
                    <w:keepLines/>
                    <w:spacing w:before="0" w:beforeAutospacing="0" w:after="0"/>
                    <w:jc w:val="center"/>
                    <w:rPr>
                      <w:rFonts w:ascii="Arial" w:eastAsia="SimSun" w:hAnsi="Arial"/>
                      <w:sz w:val="18"/>
                      <w:szCs w:val="20"/>
                      <w:lang w:val="en-GB"/>
                    </w:rPr>
                  </w:pPr>
                </w:p>
              </w:tc>
              <w:tc>
                <w:tcPr>
                  <w:tcW w:w="920" w:type="dxa"/>
                  <w:tcBorders>
                    <w:bottom w:val="single" w:sz="4" w:space="0" w:color="auto"/>
                  </w:tcBorders>
                </w:tcPr>
                <w:p w14:paraId="59E20469" w14:textId="77777777" w:rsidR="008E15EC" w:rsidRPr="008E15EC" w:rsidRDefault="008E15EC" w:rsidP="008E15EC">
                  <w:pPr>
                    <w:keepNext/>
                    <w:keepLines/>
                    <w:spacing w:before="0" w:beforeAutospacing="0" w:after="0"/>
                    <w:jc w:val="center"/>
                    <w:rPr>
                      <w:rFonts w:ascii="Arial" w:eastAsia="SimSun" w:hAnsi="Arial"/>
                      <w:sz w:val="18"/>
                      <w:szCs w:val="20"/>
                      <w:lang w:val="en-GB"/>
                    </w:rPr>
                  </w:pPr>
                </w:p>
              </w:tc>
            </w:tr>
            <w:tr w:rsidR="008E15EC" w:rsidRPr="008E15EC" w14:paraId="73840057" w14:textId="77777777" w:rsidTr="0086085C">
              <w:trPr>
                <w:cantSplit/>
                <w:jc w:val="center"/>
              </w:trPr>
              <w:tc>
                <w:tcPr>
                  <w:tcW w:w="1493" w:type="dxa"/>
                  <w:tcBorders>
                    <w:top w:val="nil"/>
                    <w:bottom w:val="single" w:sz="4" w:space="0" w:color="auto"/>
                  </w:tcBorders>
                  <w:vAlign w:val="center"/>
                </w:tcPr>
                <w:p w14:paraId="1EFC1022" w14:textId="77777777" w:rsidR="008E15EC" w:rsidRPr="008E15EC" w:rsidRDefault="008E15EC" w:rsidP="008E15EC">
                  <w:pPr>
                    <w:keepNext/>
                    <w:keepLines/>
                    <w:spacing w:before="0" w:beforeAutospacing="0" w:after="0"/>
                    <w:jc w:val="center"/>
                    <w:rPr>
                      <w:rFonts w:ascii="Arial" w:eastAsia="SimSun" w:hAnsi="Arial"/>
                      <w:sz w:val="18"/>
                      <w:szCs w:val="20"/>
                    </w:rPr>
                  </w:pPr>
                </w:p>
              </w:tc>
              <w:tc>
                <w:tcPr>
                  <w:tcW w:w="1132" w:type="dxa"/>
                  <w:tcBorders>
                    <w:bottom w:val="single" w:sz="4" w:space="0" w:color="auto"/>
                  </w:tcBorders>
                  <w:vAlign w:val="center"/>
                </w:tcPr>
                <w:p w14:paraId="4703B334"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60</w:t>
                  </w:r>
                </w:p>
              </w:tc>
              <w:tc>
                <w:tcPr>
                  <w:tcW w:w="1132" w:type="dxa"/>
                  <w:tcBorders>
                    <w:bottom w:val="single" w:sz="4" w:space="0" w:color="auto"/>
                  </w:tcBorders>
                </w:tcPr>
                <w:p w14:paraId="73FEBD56" w14:textId="77777777" w:rsidR="008E15EC" w:rsidRPr="008E15EC" w:rsidRDefault="008E15EC" w:rsidP="008E15EC">
                  <w:pPr>
                    <w:keepNext/>
                    <w:keepLines/>
                    <w:spacing w:before="0" w:beforeAutospacing="0" w:after="0"/>
                    <w:jc w:val="center"/>
                    <w:rPr>
                      <w:rFonts w:ascii="Arial" w:eastAsia="SimSun" w:hAnsi="Arial"/>
                      <w:sz w:val="18"/>
                      <w:szCs w:val="20"/>
                      <w:lang w:val="en-GB"/>
                    </w:rPr>
                  </w:pPr>
                </w:p>
              </w:tc>
              <w:tc>
                <w:tcPr>
                  <w:tcW w:w="1132" w:type="dxa"/>
                  <w:tcBorders>
                    <w:bottom w:val="single" w:sz="4" w:space="0" w:color="auto"/>
                  </w:tcBorders>
                </w:tcPr>
                <w:p w14:paraId="0EB27838"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10</w:t>
                  </w:r>
                </w:p>
              </w:tc>
              <w:tc>
                <w:tcPr>
                  <w:tcW w:w="1133" w:type="dxa"/>
                  <w:tcBorders>
                    <w:bottom w:val="single" w:sz="4" w:space="0" w:color="auto"/>
                  </w:tcBorders>
                </w:tcPr>
                <w:p w14:paraId="6FBAA614" w14:textId="77777777" w:rsidR="008E15EC" w:rsidRPr="008E15EC" w:rsidRDefault="008E15EC" w:rsidP="008E15EC">
                  <w:pPr>
                    <w:keepNext/>
                    <w:keepLines/>
                    <w:spacing w:before="0" w:beforeAutospacing="0" w:after="0"/>
                    <w:jc w:val="center"/>
                    <w:rPr>
                      <w:rFonts w:ascii="Arial" w:eastAsia="SimSun" w:hAnsi="Arial"/>
                      <w:sz w:val="18"/>
                      <w:szCs w:val="20"/>
                      <w:lang w:val="en-GB"/>
                    </w:rPr>
                  </w:pPr>
                  <w:r w:rsidRPr="008E15EC">
                    <w:rPr>
                      <w:rFonts w:ascii="Arial" w:eastAsia="SimSun" w:hAnsi="Arial"/>
                      <w:sz w:val="18"/>
                      <w:szCs w:val="20"/>
                      <w:lang w:val="en-GB"/>
                    </w:rPr>
                    <w:t>15</w:t>
                  </w:r>
                </w:p>
              </w:tc>
              <w:tc>
                <w:tcPr>
                  <w:tcW w:w="1133" w:type="dxa"/>
                  <w:tcBorders>
                    <w:bottom w:val="single" w:sz="4" w:space="0" w:color="auto"/>
                  </w:tcBorders>
                </w:tcPr>
                <w:p w14:paraId="66822DC5" w14:textId="77777777" w:rsidR="008E15EC" w:rsidRPr="008E15EC" w:rsidRDefault="008E15EC" w:rsidP="008E15EC">
                  <w:pPr>
                    <w:keepNext/>
                    <w:keepLines/>
                    <w:spacing w:before="0" w:beforeAutospacing="0" w:after="0"/>
                    <w:jc w:val="center"/>
                    <w:rPr>
                      <w:rFonts w:ascii="Arial" w:eastAsia="SimSun" w:hAnsi="Arial"/>
                      <w:sz w:val="18"/>
                      <w:szCs w:val="20"/>
                      <w:lang w:val="en-GB"/>
                    </w:rPr>
                  </w:pPr>
                </w:p>
              </w:tc>
              <w:tc>
                <w:tcPr>
                  <w:tcW w:w="920" w:type="dxa"/>
                  <w:tcBorders>
                    <w:bottom w:val="single" w:sz="4" w:space="0" w:color="auto"/>
                  </w:tcBorders>
                </w:tcPr>
                <w:p w14:paraId="2B22DCF9" w14:textId="77777777" w:rsidR="008E15EC" w:rsidRPr="008E15EC" w:rsidRDefault="008E15EC" w:rsidP="008E15EC">
                  <w:pPr>
                    <w:keepNext/>
                    <w:keepLines/>
                    <w:spacing w:before="0" w:beforeAutospacing="0" w:after="0"/>
                    <w:jc w:val="center"/>
                    <w:rPr>
                      <w:rFonts w:ascii="Arial" w:eastAsia="SimSun" w:hAnsi="Arial"/>
                      <w:sz w:val="18"/>
                      <w:szCs w:val="20"/>
                      <w:lang w:val="en-GB"/>
                    </w:rPr>
                  </w:pPr>
                </w:p>
              </w:tc>
            </w:tr>
            <w:tr w:rsidR="008E15EC" w:rsidRPr="008E15EC" w14:paraId="751CF8A7" w14:textId="77777777" w:rsidTr="0086085C">
              <w:trPr>
                <w:cantSplit/>
                <w:jc w:val="center"/>
              </w:trPr>
              <w:tc>
                <w:tcPr>
                  <w:tcW w:w="8075" w:type="dxa"/>
                  <w:gridSpan w:val="7"/>
                  <w:tcBorders>
                    <w:top w:val="single" w:sz="4" w:space="0" w:color="auto"/>
                    <w:bottom w:val="single" w:sz="4" w:space="0" w:color="auto"/>
                  </w:tcBorders>
                  <w:vAlign w:val="center"/>
                </w:tcPr>
                <w:p w14:paraId="2A0DF92D" w14:textId="77777777" w:rsidR="008E15EC" w:rsidRPr="008E15EC" w:rsidRDefault="008E15EC" w:rsidP="008E15EC">
                  <w:pPr>
                    <w:keepNext/>
                    <w:keepLines/>
                    <w:spacing w:before="0" w:beforeAutospacing="0" w:after="0"/>
                    <w:ind w:left="851" w:hanging="851"/>
                    <w:rPr>
                      <w:rFonts w:ascii="Arial" w:eastAsia="SimSun" w:hAnsi="Arial"/>
                      <w:sz w:val="18"/>
                      <w:szCs w:val="20"/>
                      <w:lang w:val="en-GB"/>
                    </w:rPr>
                  </w:pPr>
                  <w:r w:rsidRPr="008E15EC">
                    <w:rPr>
                      <w:rFonts w:ascii="Arial" w:eastAsia="Yu Mincho" w:hAnsi="Arial"/>
                      <w:sz w:val="18"/>
                      <w:szCs w:val="20"/>
                      <w:lang w:val="en-GB"/>
                    </w:rPr>
                    <w:t>NOTE:</w:t>
                  </w:r>
                  <w:r w:rsidRPr="008E15EC">
                    <w:rPr>
                      <w:rFonts w:ascii="Arial" w:eastAsia="Yu Mincho" w:hAnsi="Arial"/>
                      <w:sz w:val="18"/>
                      <w:szCs w:val="20"/>
                      <w:lang w:val="en-GB"/>
                    </w:rPr>
                    <w:tab/>
                  </w:r>
                  <w:r w:rsidRPr="008E15EC">
                    <w:rPr>
                      <w:rFonts w:ascii="Arial" w:eastAsia="SimSun" w:hAnsi="Arial"/>
                      <w:sz w:val="18"/>
                      <w:szCs w:val="20"/>
                      <w:lang w:val="en-GB"/>
                    </w:rPr>
                    <w:t>Deployment of 30 MHz channel bandwidth for NTN SAN needs to be preceded by introduction of all applicable Tx RF, Rx RF, and demodulation requirements.</w:t>
                  </w:r>
                </w:p>
              </w:tc>
            </w:tr>
          </w:tbl>
          <w:p w14:paraId="03DFA271" w14:textId="77777777" w:rsidR="008E15EC" w:rsidRDefault="008E15EC" w:rsidP="003C2926">
            <w:pPr>
              <w:keepNext/>
              <w:keepLines/>
              <w:overflowPunct/>
              <w:autoSpaceDE/>
              <w:autoSpaceDN/>
              <w:adjustRightInd/>
              <w:spacing w:before="120" w:beforeAutospacing="0" w:after="120"/>
              <w:textAlignment w:val="auto"/>
              <w:outlineLvl w:val="3"/>
              <w:rPr>
                <w:rFonts w:eastAsia="SimSun"/>
              </w:rPr>
            </w:pPr>
          </w:p>
        </w:tc>
      </w:tr>
    </w:tbl>
    <w:p w14:paraId="5EBAAEC5" w14:textId="77777777" w:rsidR="008E15EC" w:rsidRDefault="008E15EC" w:rsidP="008E15EC">
      <w:pPr>
        <w:rPr>
          <w:rFonts w:eastAsia="SimSun"/>
        </w:rPr>
      </w:pPr>
      <w:r>
        <w:rPr>
          <w:rFonts w:eastAsia="SimSun"/>
        </w:rPr>
        <w:t xml:space="preserve">However, there are some SCS limitation for R18 </w:t>
      </w:r>
      <w:proofErr w:type="spellStart"/>
      <w:r>
        <w:rPr>
          <w:rFonts w:eastAsia="SimSun"/>
        </w:rPr>
        <w:t>eRedCap</w:t>
      </w:r>
      <w:proofErr w:type="spellEnd"/>
      <w:r>
        <w:rPr>
          <w:rFonts w:eastAsia="SimSun"/>
        </w:rPr>
        <w:t xml:space="preserve"> when BB bandwidth reduction is used, as shown below,</w:t>
      </w:r>
    </w:p>
    <w:tbl>
      <w:tblPr>
        <w:tblStyle w:val="TableGrid"/>
        <w:tblW w:w="0" w:type="auto"/>
        <w:tblLook w:val="04A0" w:firstRow="1" w:lastRow="0" w:firstColumn="1" w:lastColumn="0" w:noHBand="0" w:noVBand="1"/>
      </w:tblPr>
      <w:tblGrid>
        <w:gridCol w:w="9962"/>
      </w:tblGrid>
      <w:tr w:rsidR="008E15EC" w14:paraId="73D16258" w14:textId="77777777" w:rsidTr="008E15EC">
        <w:tc>
          <w:tcPr>
            <w:tcW w:w="9962" w:type="dxa"/>
          </w:tcPr>
          <w:p w14:paraId="3872C464" w14:textId="77777777" w:rsidR="008E15EC" w:rsidRPr="008E15EC" w:rsidRDefault="008E15EC" w:rsidP="008E15EC">
            <w:pPr>
              <w:spacing w:before="0" w:beforeAutospacing="0" w:after="0"/>
              <w:ind w:right="-99"/>
              <w:rPr>
                <w:sz w:val="20"/>
                <w:szCs w:val="20"/>
                <w:lang w:eastAsia="ja-JP"/>
              </w:rPr>
            </w:pPr>
            <w:r w:rsidRPr="008E15EC">
              <w:rPr>
                <w:sz w:val="20"/>
                <w:szCs w:val="20"/>
                <w:lang w:eastAsia="ja-JP"/>
              </w:rPr>
              <w:t xml:space="preserve">RP-223544 WID for R18 </w:t>
            </w:r>
            <w:proofErr w:type="spellStart"/>
            <w:r w:rsidRPr="008E15EC">
              <w:rPr>
                <w:sz w:val="20"/>
                <w:szCs w:val="20"/>
                <w:lang w:eastAsia="ja-JP"/>
              </w:rPr>
              <w:t>eRedCap</w:t>
            </w:r>
            <w:proofErr w:type="spellEnd"/>
          </w:p>
          <w:p w14:paraId="4B403311" w14:textId="77777777" w:rsidR="008E15EC" w:rsidRPr="008E15EC" w:rsidRDefault="008E15EC" w:rsidP="008E15EC">
            <w:pPr>
              <w:spacing w:before="0" w:beforeAutospacing="0" w:after="0"/>
              <w:ind w:right="-99"/>
              <w:rPr>
                <w:b/>
                <w:bCs/>
                <w:sz w:val="20"/>
                <w:szCs w:val="20"/>
                <w:lang w:eastAsia="ja-JP"/>
              </w:rPr>
            </w:pPr>
            <w:r w:rsidRPr="008E15EC">
              <w:rPr>
                <w:b/>
                <w:bCs/>
                <w:sz w:val="20"/>
                <w:szCs w:val="20"/>
                <w:lang w:eastAsia="ja-JP"/>
              </w:rPr>
              <w:t>Complexity/cost reduction</w:t>
            </w:r>
          </w:p>
          <w:p w14:paraId="78F3F51B" w14:textId="77777777" w:rsidR="008E15EC" w:rsidRPr="008E15EC" w:rsidRDefault="008E15EC" w:rsidP="008E15EC">
            <w:pPr>
              <w:numPr>
                <w:ilvl w:val="0"/>
                <w:numId w:val="92"/>
              </w:numPr>
              <w:spacing w:before="0" w:beforeAutospacing="0" w:after="0"/>
              <w:ind w:right="-99"/>
              <w:rPr>
                <w:sz w:val="20"/>
                <w:szCs w:val="20"/>
                <w:lang w:eastAsia="ja-JP"/>
              </w:rPr>
            </w:pPr>
            <w:r w:rsidRPr="008E15EC">
              <w:rPr>
                <w:sz w:val="20"/>
                <w:szCs w:val="20"/>
                <w:lang w:eastAsia="ja-JP"/>
              </w:rPr>
              <w:t>Further reduced UE complexity in FR1 [RAN1, RAN2, RAN4]</w:t>
            </w:r>
          </w:p>
          <w:p w14:paraId="420EF628" w14:textId="77777777" w:rsidR="008E15EC" w:rsidRPr="008E15EC" w:rsidRDefault="008E15EC" w:rsidP="008E15EC">
            <w:pPr>
              <w:pStyle w:val="B2"/>
              <w:numPr>
                <w:ilvl w:val="1"/>
                <w:numId w:val="91"/>
              </w:numPr>
              <w:spacing w:before="0" w:beforeAutospacing="0" w:after="0"/>
              <w:rPr>
                <w:sz w:val="20"/>
                <w:szCs w:val="20"/>
              </w:rPr>
            </w:pPr>
            <w:r w:rsidRPr="008E15EC">
              <w:rPr>
                <w:sz w:val="20"/>
                <w:szCs w:val="20"/>
              </w:rPr>
              <w:t>UE BB bandwidth reduction</w:t>
            </w:r>
          </w:p>
          <w:p w14:paraId="53064535" w14:textId="77777777" w:rsidR="008E15EC" w:rsidRPr="008E15EC" w:rsidRDefault="008E15EC" w:rsidP="008E15EC">
            <w:pPr>
              <w:pStyle w:val="B2"/>
              <w:numPr>
                <w:ilvl w:val="2"/>
                <w:numId w:val="91"/>
              </w:numPr>
              <w:spacing w:before="0" w:beforeAutospacing="0" w:after="0"/>
              <w:rPr>
                <w:sz w:val="20"/>
                <w:szCs w:val="20"/>
              </w:rPr>
            </w:pPr>
            <w:r w:rsidRPr="008E15EC">
              <w:rPr>
                <w:sz w:val="20"/>
                <w:szCs w:val="20"/>
              </w:rPr>
              <w:t>5 MHz BB bandwidth only for PDSCH (for both unicast and broadcast) and PUSCH, with 20 MHz RF bandwidth for UL and DL</w:t>
            </w:r>
          </w:p>
          <w:p w14:paraId="3299D294" w14:textId="77777777" w:rsidR="008E15EC" w:rsidRPr="008E15EC" w:rsidRDefault="008E15EC" w:rsidP="008E15EC">
            <w:pPr>
              <w:pStyle w:val="B2"/>
              <w:numPr>
                <w:ilvl w:val="2"/>
                <w:numId w:val="91"/>
              </w:numPr>
              <w:spacing w:before="0" w:beforeAutospacing="0" w:after="0"/>
              <w:rPr>
                <w:sz w:val="20"/>
                <w:szCs w:val="20"/>
              </w:rPr>
            </w:pPr>
            <w:r w:rsidRPr="008E15EC">
              <w:rPr>
                <w:sz w:val="20"/>
                <w:szCs w:val="20"/>
              </w:rPr>
              <w:t>The other physical channels and signals are still allowed to use a BWP up to the 20 MHz maximum UE RF+BB bandwidth.</w:t>
            </w:r>
          </w:p>
          <w:p w14:paraId="523046D0" w14:textId="77777777" w:rsidR="008E15EC" w:rsidRPr="008E15EC" w:rsidRDefault="008E15EC" w:rsidP="008E15EC">
            <w:pPr>
              <w:numPr>
                <w:ilvl w:val="2"/>
                <w:numId w:val="91"/>
              </w:numPr>
              <w:spacing w:before="0" w:beforeAutospacing="0" w:after="0"/>
              <w:ind w:right="-99"/>
              <w:rPr>
                <w:sz w:val="20"/>
                <w:szCs w:val="20"/>
                <w:lang w:eastAsia="ja-JP"/>
              </w:rPr>
            </w:pPr>
            <w:r w:rsidRPr="008E15EC">
              <w:rPr>
                <w:sz w:val="20"/>
                <w:szCs w:val="20"/>
                <w:lang w:eastAsia="ja-JP"/>
              </w:rPr>
              <w:t>Support additional separate early indication(s) [RAN1, RAN2]</w:t>
            </w:r>
          </w:p>
          <w:p w14:paraId="21198B9B" w14:textId="77777777" w:rsidR="008E15EC" w:rsidRPr="008E15EC" w:rsidRDefault="008E15EC" w:rsidP="008E15EC">
            <w:pPr>
              <w:numPr>
                <w:ilvl w:val="1"/>
                <w:numId w:val="91"/>
              </w:numPr>
              <w:spacing w:before="0" w:beforeAutospacing="0" w:after="0"/>
              <w:ind w:right="-99"/>
              <w:rPr>
                <w:sz w:val="20"/>
                <w:szCs w:val="20"/>
                <w:lang w:eastAsia="ja-JP"/>
              </w:rPr>
            </w:pPr>
            <w:r w:rsidRPr="008E15EC">
              <w:rPr>
                <w:sz w:val="20"/>
                <w:szCs w:val="20"/>
                <w:lang w:eastAsia="ja-JP"/>
              </w:rPr>
              <w:t>UE peak data rate reduction</w:t>
            </w:r>
          </w:p>
          <w:p w14:paraId="6C0D7E51" w14:textId="77777777" w:rsidR="008E15EC" w:rsidRPr="008E15EC" w:rsidRDefault="008E15EC" w:rsidP="008E15EC">
            <w:pPr>
              <w:pStyle w:val="B2"/>
              <w:numPr>
                <w:ilvl w:val="2"/>
                <w:numId w:val="91"/>
              </w:numPr>
              <w:spacing w:before="0" w:beforeAutospacing="0" w:after="0"/>
              <w:rPr>
                <w:sz w:val="20"/>
                <w:szCs w:val="20"/>
              </w:rPr>
            </w:pPr>
            <w:r w:rsidRPr="008E15EC">
              <w:rPr>
                <w:sz w:val="20"/>
                <w:szCs w:val="20"/>
              </w:rPr>
              <w:t>Relaxation of the constraint (</w:t>
            </w:r>
            <w:proofErr w:type="spellStart"/>
            <w:r w:rsidRPr="008E15EC">
              <w:rPr>
                <w:i/>
                <w:iCs/>
                <w:sz w:val="20"/>
                <w:szCs w:val="20"/>
              </w:rPr>
              <w:t>v</w:t>
            </w:r>
            <w:r w:rsidRPr="008E15EC">
              <w:rPr>
                <w:i/>
                <w:iCs/>
                <w:sz w:val="20"/>
                <w:szCs w:val="20"/>
                <w:vertAlign w:val="subscript"/>
              </w:rPr>
              <w:t>Layers</w:t>
            </w:r>
            <w:r w:rsidRPr="008E15EC">
              <w:rPr>
                <w:sz w:val="20"/>
                <w:szCs w:val="20"/>
              </w:rPr>
              <w:t>·</w:t>
            </w:r>
            <w:r w:rsidRPr="008E15EC">
              <w:rPr>
                <w:i/>
                <w:iCs/>
                <w:sz w:val="20"/>
                <w:szCs w:val="20"/>
              </w:rPr>
              <w:t>Q</w:t>
            </w:r>
            <w:r w:rsidRPr="008E15EC">
              <w:rPr>
                <w:i/>
                <w:iCs/>
                <w:sz w:val="20"/>
                <w:szCs w:val="20"/>
                <w:vertAlign w:val="subscript"/>
              </w:rPr>
              <w:t>m</w:t>
            </w:r>
            <w:r w:rsidRPr="008E15EC">
              <w:rPr>
                <w:sz w:val="20"/>
                <w:szCs w:val="20"/>
              </w:rPr>
              <w:t>·</w:t>
            </w:r>
            <w:r w:rsidRPr="008E15EC">
              <w:rPr>
                <w:i/>
                <w:iCs/>
                <w:sz w:val="20"/>
                <w:szCs w:val="20"/>
              </w:rPr>
              <w:t>f</w:t>
            </w:r>
            <w:proofErr w:type="spellEnd"/>
            <w:r w:rsidRPr="008E15EC">
              <w:rPr>
                <w:sz w:val="20"/>
                <w:szCs w:val="20"/>
              </w:rPr>
              <w:t xml:space="preserve"> ≥ 4) for peak data rate reduction</w:t>
            </w:r>
          </w:p>
          <w:p w14:paraId="5CB3CE6D" w14:textId="77777777" w:rsidR="008E15EC" w:rsidRPr="008E15EC" w:rsidRDefault="008E15EC" w:rsidP="008E15EC">
            <w:pPr>
              <w:pStyle w:val="B2"/>
              <w:numPr>
                <w:ilvl w:val="2"/>
                <w:numId w:val="91"/>
              </w:numPr>
              <w:spacing w:before="0" w:beforeAutospacing="0" w:after="0"/>
              <w:rPr>
                <w:sz w:val="20"/>
                <w:szCs w:val="20"/>
              </w:rPr>
            </w:pPr>
            <w:r w:rsidRPr="008E15EC">
              <w:rPr>
                <w:sz w:val="20"/>
                <w:szCs w:val="20"/>
              </w:rPr>
              <w:t>The relaxed constraint is, e.g., 1 (instead of 4).</w:t>
            </w:r>
          </w:p>
          <w:p w14:paraId="7903261A" w14:textId="77777777" w:rsidR="008E15EC" w:rsidRPr="008E15EC" w:rsidRDefault="008E15EC" w:rsidP="008E15EC">
            <w:pPr>
              <w:pStyle w:val="B2"/>
              <w:numPr>
                <w:ilvl w:val="2"/>
                <w:numId w:val="91"/>
              </w:numPr>
              <w:spacing w:before="0" w:beforeAutospacing="0" w:after="0"/>
              <w:rPr>
                <w:sz w:val="20"/>
                <w:szCs w:val="20"/>
              </w:rPr>
            </w:pPr>
            <w:r w:rsidRPr="008E15EC">
              <w:rPr>
                <w:sz w:val="20"/>
                <w:szCs w:val="20"/>
              </w:rPr>
              <w:t>The parameters (</w:t>
            </w:r>
            <w:proofErr w:type="spellStart"/>
            <w:r w:rsidRPr="008E15EC">
              <w:rPr>
                <w:i/>
                <w:iCs/>
                <w:sz w:val="20"/>
                <w:szCs w:val="20"/>
              </w:rPr>
              <w:t>v</w:t>
            </w:r>
            <w:r w:rsidRPr="008E15EC">
              <w:rPr>
                <w:i/>
                <w:iCs/>
                <w:sz w:val="20"/>
                <w:szCs w:val="20"/>
                <w:vertAlign w:val="subscript"/>
              </w:rPr>
              <w:t>Layers</w:t>
            </w:r>
            <w:proofErr w:type="spellEnd"/>
            <w:r w:rsidRPr="008E15EC">
              <w:rPr>
                <w:sz w:val="20"/>
                <w:szCs w:val="20"/>
              </w:rPr>
              <w:t xml:space="preserve">, </w:t>
            </w:r>
            <w:proofErr w:type="spellStart"/>
            <w:r w:rsidRPr="008E15EC">
              <w:rPr>
                <w:i/>
                <w:iCs/>
                <w:sz w:val="20"/>
                <w:szCs w:val="20"/>
              </w:rPr>
              <w:t>Q</w:t>
            </w:r>
            <w:r w:rsidRPr="008E15EC">
              <w:rPr>
                <w:i/>
                <w:iCs/>
                <w:sz w:val="20"/>
                <w:szCs w:val="20"/>
                <w:vertAlign w:val="subscript"/>
              </w:rPr>
              <w:t>m</w:t>
            </w:r>
            <w:proofErr w:type="spellEnd"/>
            <w:r w:rsidRPr="008E15EC">
              <w:rPr>
                <w:sz w:val="20"/>
                <w:szCs w:val="20"/>
              </w:rPr>
              <w:t xml:space="preserve">, </w:t>
            </w:r>
            <w:r w:rsidRPr="008E15EC">
              <w:rPr>
                <w:i/>
                <w:iCs/>
                <w:sz w:val="20"/>
                <w:szCs w:val="20"/>
              </w:rPr>
              <w:t>f</w:t>
            </w:r>
            <w:r w:rsidRPr="008E15EC">
              <w:rPr>
                <w:sz w:val="20"/>
                <w:szCs w:val="20"/>
              </w:rPr>
              <w:t xml:space="preserve">) can be as in Rel-17 </w:t>
            </w:r>
            <w:proofErr w:type="spellStart"/>
            <w:r w:rsidRPr="008E15EC">
              <w:rPr>
                <w:sz w:val="20"/>
                <w:szCs w:val="20"/>
              </w:rPr>
              <w:t>RedCap</w:t>
            </w:r>
            <w:proofErr w:type="spellEnd"/>
            <w:r w:rsidRPr="008E15EC">
              <w:rPr>
                <w:sz w:val="20"/>
                <w:szCs w:val="20"/>
              </w:rPr>
              <w:t>.</w:t>
            </w:r>
          </w:p>
          <w:p w14:paraId="2F19BE11" w14:textId="77777777" w:rsidR="008E15EC" w:rsidRPr="008E15EC" w:rsidRDefault="008E15EC" w:rsidP="008E15EC">
            <w:pPr>
              <w:pStyle w:val="B1"/>
              <w:numPr>
                <w:ilvl w:val="1"/>
                <w:numId w:val="91"/>
              </w:numPr>
              <w:spacing w:before="0" w:beforeAutospacing="0" w:after="0"/>
              <w:rPr>
                <w:b/>
                <w:bCs/>
                <w:u w:val="single"/>
                <w:lang w:eastAsia="ja-JP"/>
              </w:rPr>
            </w:pPr>
            <w:r w:rsidRPr="008E15EC">
              <w:rPr>
                <w:b/>
                <w:bCs/>
                <w:sz w:val="20"/>
                <w:szCs w:val="20"/>
                <w:highlight w:val="yellow"/>
                <w:u w:val="single"/>
                <w:lang w:eastAsia="ja-JP"/>
              </w:rPr>
              <w:t>Both 15 kHz SCS and 30 kHz SCS are supported.</w:t>
            </w:r>
          </w:p>
          <w:p w14:paraId="099D614E" w14:textId="77777777" w:rsidR="008E15EC" w:rsidRPr="008E15EC" w:rsidRDefault="008E15EC" w:rsidP="008E15EC">
            <w:pPr>
              <w:pStyle w:val="B1"/>
              <w:numPr>
                <w:ilvl w:val="1"/>
                <w:numId w:val="91"/>
              </w:numPr>
              <w:spacing w:before="0" w:beforeAutospacing="0" w:after="0"/>
              <w:rPr>
                <w:sz w:val="20"/>
                <w:szCs w:val="20"/>
                <w:lang w:eastAsia="ja-JP"/>
              </w:rPr>
            </w:pPr>
            <w:r w:rsidRPr="008E15EC">
              <w:rPr>
                <w:sz w:val="20"/>
                <w:szCs w:val="20"/>
                <w:lang w:eastAsia="ja-JP"/>
              </w:rPr>
              <w:t xml:space="preserve">Aim to define at most one Rel-18 </w:t>
            </w:r>
            <w:proofErr w:type="spellStart"/>
            <w:r w:rsidRPr="008E15EC">
              <w:rPr>
                <w:sz w:val="20"/>
                <w:szCs w:val="20"/>
                <w:lang w:eastAsia="ja-JP"/>
              </w:rPr>
              <w:t>RedCap</w:t>
            </w:r>
            <w:proofErr w:type="spellEnd"/>
            <w:r w:rsidRPr="008E15EC">
              <w:rPr>
                <w:sz w:val="20"/>
                <w:szCs w:val="20"/>
                <w:lang w:eastAsia="ja-JP"/>
              </w:rPr>
              <w:t xml:space="preserve"> UE type for further UE complexity reduction.</w:t>
            </w:r>
          </w:p>
          <w:p w14:paraId="4994FD97" w14:textId="60BBE87C" w:rsidR="008E15EC" w:rsidRPr="008E15EC" w:rsidRDefault="008E15EC" w:rsidP="008E15EC">
            <w:pPr>
              <w:numPr>
                <w:ilvl w:val="1"/>
                <w:numId w:val="91"/>
              </w:numPr>
              <w:spacing w:before="0" w:beforeAutospacing="0" w:after="0"/>
              <w:ind w:right="-99"/>
              <w:rPr>
                <w:lang w:eastAsia="ja-JP"/>
              </w:rPr>
            </w:pPr>
            <w:r w:rsidRPr="008E15EC">
              <w:rPr>
                <w:sz w:val="20"/>
                <w:szCs w:val="20"/>
                <w:lang w:eastAsia="ja-JP"/>
              </w:rPr>
              <w:t xml:space="preserve">The existing UE capability framework is used, and changes to capability </w:t>
            </w:r>
            <w:proofErr w:type="spellStart"/>
            <w:r w:rsidRPr="008E15EC">
              <w:rPr>
                <w:sz w:val="20"/>
                <w:szCs w:val="20"/>
                <w:lang w:eastAsia="ja-JP"/>
              </w:rPr>
              <w:t>signalling</w:t>
            </w:r>
            <w:proofErr w:type="spellEnd"/>
            <w:r w:rsidRPr="008E15EC">
              <w:rPr>
                <w:sz w:val="20"/>
                <w:szCs w:val="20"/>
                <w:lang w:eastAsia="ja-JP"/>
              </w:rPr>
              <w:t xml:space="preserve"> are specified only if necessary. By default, all UE capabilities applicable to a Rel-17 </w:t>
            </w:r>
            <w:proofErr w:type="spellStart"/>
            <w:r w:rsidRPr="008E15EC">
              <w:rPr>
                <w:sz w:val="20"/>
                <w:szCs w:val="20"/>
                <w:lang w:eastAsia="ja-JP"/>
              </w:rPr>
              <w:t>RedCap</w:t>
            </w:r>
            <w:proofErr w:type="spellEnd"/>
            <w:r w:rsidRPr="008E15EC">
              <w:rPr>
                <w:sz w:val="20"/>
                <w:szCs w:val="20"/>
                <w:lang w:eastAsia="ja-JP"/>
              </w:rPr>
              <w:t xml:space="preserve"> UE are applicable unless otherwise specified.</w:t>
            </w:r>
          </w:p>
        </w:tc>
      </w:tr>
    </w:tbl>
    <w:p w14:paraId="1D3D615B" w14:textId="1862B527" w:rsidR="008E15EC" w:rsidRDefault="008E15EC" w:rsidP="008E15EC">
      <w:pPr>
        <w:rPr>
          <w:rFonts w:eastAsia="SimSun"/>
        </w:rPr>
      </w:pPr>
      <w:r>
        <w:rPr>
          <w:rFonts w:eastAsia="SimSun"/>
        </w:rPr>
        <w:t>And in TS38.101-1, it was specified that,</w:t>
      </w:r>
    </w:p>
    <w:tbl>
      <w:tblPr>
        <w:tblStyle w:val="TableGrid"/>
        <w:tblW w:w="0" w:type="auto"/>
        <w:tblLook w:val="04A0" w:firstRow="1" w:lastRow="0" w:firstColumn="1" w:lastColumn="0" w:noHBand="0" w:noVBand="1"/>
      </w:tblPr>
      <w:tblGrid>
        <w:gridCol w:w="9962"/>
      </w:tblGrid>
      <w:tr w:rsidR="00781D5E" w14:paraId="2AA9CFB8" w14:textId="77777777" w:rsidTr="00781D5E">
        <w:tc>
          <w:tcPr>
            <w:tcW w:w="9962" w:type="dxa"/>
          </w:tcPr>
          <w:p w14:paraId="2C9587CD" w14:textId="77777777" w:rsidR="00781D5E" w:rsidRPr="008E15EC" w:rsidRDefault="00781D5E" w:rsidP="00781D5E">
            <w:pPr>
              <w:rPr>
                <w:rFonts w:eastAsia="SimSun"/>
              </w:rPr>
            </w:pPr>
            <w:r w:rsidRPr="008E15EC">
              <w:rPr>
                <w:rFonts w:eastAsia="SimSun"/>
                <w:b/>
                <w:bCs/>
              </w:rPr>
              <w:t>5.3I</w:t>
            </w:r>
            <w:r w:rsidRPr="008E15EC">
              <w:rPr>
                <w:rFonts w:eastAsia="SimSun"/>
                <w:b/>
                <w:bCs/>
              </w:rPr>
              <w:tab/>
              <w:t xml:space="preserve">Channel bandwidth for </w:t>
            </w:r>
            <w:proofErr w:type="spellStart"/>
            <w:r w:rsidRPr="008E15EC">
              <w:rPr>
                <w:rFonts w:eastAsia="SimSun"/>
                <w:b/>
                <w:bCs/>
              </w:rPr>
              <w:t>RedCap</w:t>
            </w:r>
            <w:proofErr w:type="spellEnd"/>
          </w:p>
          <w:p w14:paraId="5EDEF6AA" w14:textId="00878F14" w:rsidR="00781D5E" w:rsidRDefault="00781D5E" w:rsidP="008E15EC">
            <w:pPr>
              <w:rPr>
                <w:rFonts w:eastAsia="SimSun"/>
              </w:rPr>
            </w:pPr>
            <w:r w:rsidRPr="008E15EC">
              <w:rPr>
                <w:rFonts w:eastAsia="SimSun"/>
              </w:rPr>
              <w:lastRenderedPageBreak/>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sidRPr="008E15EC">
              <w:rPr>
                <w:rFonts w:eastAsia="SimSun"/>
              </w:rPr>
              <w:t>MHz.</w:t>
            </w:r>
            <w:proofErr w:type="spellEnd"/>
            <w:r w:rsidRPr="008E15EC">
              <w:rPr>
                <w:rFonts w:eastAsia="SimSun"/>
              </w:rPr>
              <w:t xml:space="preserve"> </w:t>
            </w:r>
            <w:r w:rsidRPr="008E15EC">
              <w:rPr>
                <w:rFonts w:eastAsia="SimSun"/>
                <w:color w:val="FF0000"/>
                <w:highlight w:val="yellow"/>
              </w:rPr>
              <w:t xml:space="preserve">When UE supports IE </w:t>
            </w:r>
            <w:r w:rsidRPr="008E15EC">
              <w:rPr>
                <w:rFonts w:eastAsia="SimSun"/>
                <w:i/>
                <w:iCs/>
                <w:color w:val="FF0000"/>
                <w:highlight w:val="yellow"/>
              </w:rPr>
              <w:t>supportOfERedCap-r18</w:t>
            </w:r>
            <w:r w:rsidRPr="008E15EC">
              <w:rPr>
                <w:rFonts w:eastAsia="SimSun"/>
                <w:color w:val="FF0000"/>
                <w:highlight w:val="yellow"/>
              </w:rPr>
              <w:t xml:space="preserve"> and does not support IE </w:t>
            </w:r>
            <w:r w:rsidRPr="008E15EC">
              <w:rPr>
                <w:rFonts w:eastAsia="SimSun"/>
                <w:i/>
                <w:iCs/>
                <w:color w:val="FF0000"/>
                <w:highlight w:val="yellow"/>
              </w:rPr>
              <w:t xml:space="preserve">eRedCapNotReducedBB-BW-r18 </w:t>
            </w:r>
            <w:r w:rsidRPr="008E15EC">
              <w:rPr>
                <w:rFonts w:eastAsia="SimSun"/>
                <w:color w:val="FF0000"/>
                <w:highlight w:val="yellow"/>
              </w:rPr>
              <w:t>the requirements in this specification apply with maximum transmission bandwidth of 25RBs for 15 kHz SCS and 12 RBs for 30 kHz SCS for PDSCH and PUSCH</w:t>
            </w:r>
            <w:r w:rsidRPr="008E15EC">
              <w:rPr>
                <w:rFonts w:eastAsia="SimSun"/>
                <w:highlight w:val="yellow"/>
              </w:rPr>
              <w:t>.</w:t>
            </w:r>
            <w:r w:rsidRPr="008E15EC">
              <w:rPr>
                <w:rFonts w:eastAsia="SimSun"/>
              </w:rPr>
              <w:t xml:space="preserve"> The channel bandwidths are specified for both the TX and RX paths.</w:t>
            </w:r>
          </w:p>
        </w:tc>
      </w:tr>
    </w:tbl>
    <w:p w14:paraId="53FC7D60" w14:textId="693279AC" w:rsidR="008E15EC" w:rsidRDefault="008E15EC" w:rsidP="0043366D">
      <w:pPr>
        <w:jc w:val="both"/>
        <w:rPr>
          <w:rFonts w:eastAsia="SimSun"/>
        </w:rPr>
      </w:pPr>
      <w:r>
        <w:rPr>
          <w:rFonts w:eastAsia="SimSun"/>
        </w:rPr>
        <w:lastRenderedPageBreak/>
        <w:t xml:space="preserve">That means, for NTN with </w:t>
      </w:r>
      <w:proofErr w:type="spellStart"/>
      <w:r>
        <w:rPr>
          <w:rFonts w:eastAsia="SimSun"/>
        </w:rPr>
        <w:t>eRedCap</w:t>
      </w:r>
      <w:proofErr w:type="spellEnd"/>
      <w:r>
        <w:rPr>
          <w:rFonts w:eastAsia="SimSun"/>
        </w:rPr>
        <w:t xml:space="preserve">, if </w:t>
      </w:r>
      <w:r w:rsidRPr="008E15EC">
        <w:rPr>
          <w:rFonts w:eastAsia="SimSun"/>
        </w:rPr>
        <w:t>UE supports IE supportOfERedCap-r18 and does not support IE eRedCapNotReducedBB-BW-r18</w:t>
      </w:r>
      <w:r>
        <w:rPr>
          <w:rFonts w:eastAsia="SimSun"/>
        </w:rPr>
        <w:t>, only need to consider 15kHz SCS and 30kHz SCS</w:t>
      </w:r>
      <w:r w:rsidR="0043366D">
        <w:rPr>
          <w:rFonts w:eastAsia="SimSun"/>
        </w:rPr>
        <w:t xml:space="preserve"> in FR1 NTN RRM requirement; and for all the other cases of </w:t>
      </w:r>
      <w:proofErr w:type="spellStart"/>
      <w:r w:rsidR="0043366D">
        <w:rPr>
          <w:rFonts w:eastAsia="SimSun"/>
        </w:rPr>
        <w:t>RedCap</w:t>
      </w:r>
      <w:proofErr w:type="spellEnd"/>
      <w:r w:rsidR="0043366D">
        <w:rPr>
          <w:rFonts w:eastAsia="SimSun"/>
        </w:rPr>
        <w:t xml:space="preserve"> and </w:t>
      </w:r>
      <w:proofErr w:type="spellStart"/>
      <w:r w:rsidR="0043366D">
        <w:rPr>
          <w:rFonts w:eastAsia="SimSun"/>
        </w:rPr>
        <w:t>eRedCap</w:t>
      </w:r>
      <w:proofErr w:type="spellEnd"/>
      <w:r w:rsidR="0043366D">
        <w:rPr>
          <w:rFonts w:eastAsia="SimSun"/>
        </w:rPr>
        <w:t>, 15/30/60kHz shall be considered for FR1-NTN RRM requirement.</w:t>
      </w:r>
    </w:p>
    <w:p w14:paraId="544B942C" w14:textId="72AE11C8" w:rsidR="00781D5E" w:rsidRPr="00781D5E" w:rsidRDefault="00781D5E" w:rsidP="0043366D">
      <w:pPr>
        <w:jc w:val="both"/>
        <w:rPr>
          <w:rFonts w:eastAsia="SimSun"/>
          <w:b/>
          <w:bCs/>
          <w:i/>
          <w:iCs/>
        </w:rPr>
      </w:pPr>
      <w:r w:rsidRPr="00781D5E">
        <w:rPr>
          <w:rFonts w:eastAsia="SimSun"/>
          <w:b/>
          <w:bCs/>
          <w:i/>
          <w:iCs/>
        </w:rPr>
        <w:t xml:space="preserve">Proposal </w:t>
      </w:r>
      <w:r>
        <w:rPr>
          <w:rFonts w:eastAsia="SimSun"/>
          <w:b/>
          <w:bCs/>
          <w:i/>
          <w:iCs/>
        </w:rPr>
        <w:t>2</w:t>
      </w:r>
      <w:r w:rsidRPr="00781D5E">
        <w:rPr>
          <w:rFonts w:eastAsia="SimSun"/>
          <w:b/>
          <w:bCs/>
          <w:i/>
          <w:iCs/>
        </w:rPr>
        <w:t>: for NTN (e)</w:t>
      </w:r>
      <w:proofErr w:type="spellStart"/>
      <w:r w:rsidRPr="00781D5E">
        <w:rPr>
          <w:rFonts w:eastAsia="SimSun"/>
          <w:b/>
          <w:bCs/>
          <w:i/>
          <w:iCs/>
        </w:rPr>
        <w:t>RedCap</w:t>
      </w:r>
      <w:proofErr w:type="spellEnd"/>
      <w:r w:rsidRPr="00781D5E">
        <w:rPr>
          <w:rFonts w:eastAsia="SimSun"/>
          <w:b/>
          <w:bCs/>
          <w:i/>
          <w:iCs/>
        </w:rPr>
        <w:t xml:space="preserve"> UE, if UE supports IE supportOfERedCap-r18 and does not support IE eRedCapNotReducedBB-BW-r18, only need to consider 15kHz SCS and 30kHz SCS in FR1 NTN RRM requirement; otherwise for all the other cases, consider 15/30/60kHz for FR1-NTN (e)</w:t>
      </w:r>
      <w:proofErr w:type="spellStart"/>
      <w:r w:rsidRPr="00781D5E">
        <w:rPr>
          <w:rFonts w:eastAsia="SimSun"/>
          <w:b/>
          <w:bCs/>
          <w:i/>
          <w:iCs/>
        </w:rPr>
        <w:t>RedCap</w:t>
      </w:r>
      <w:proofErr w:type="spellEnd"/>
      <w:r w:rsidRPr="00781D5E">
        <w:rPr>
          <w:rFonts w:eastAsia="SimSun"/>
          <w:b/>
          <w:bCs/>
          <w:i/>
          <w:iCs/>
        </w:rPr>
        <w:t xml:space="preserve"> RRM requirement.</w:t>
      </w:r>
    </w:p>
    <w:p w14:paraId="0F5C7039" w14:textId="77777777" w:rsidR="00781D5E" w:rsidRPr="00CD3CF7" w:rsidRDefault="00781D5E" w:rsidP="00781D5E">
      <w:pPr>
        <w:rPr>
          <w:b/>
          <w:bCs/>
          <w:u w:val="single"/>
        </w:rPr>
      </w:pPr>
      <w:r w:rsidRPr="00CD3CF7">
        <w:rPr>
          <w:b/>
          <w:bCs/>
          <w:u w:val="single"/>
          <w:lang w:eastAsia="ko-KR"/>
        </w:rPr>
        <w:t xml:space="preserve">Issue </w:t>
      </w:r>
      <w:r w:rsidRPr="00CD3CF7">
        <w:rPr>
          <w:rFonts w:hint="eastAsia"/>
          <w:b/>
          <w:bCs/>
          <w:u w:val="single"/>
        </w:rPr>
        <w:t>6</w:t>
      </w:r>
      <w:r w:rsidRPr="00CD3CF7">
        <w:rPr>
          <w:b/>
          <w:bCs/>
          <w:u w:val="single"/>
          <w:lang w:eastAsia="ko-KR"/>
        </w:rPr>
        <w:t>-1</w:t>
      </w:r>
      <w:r w:rsidRPr="00CD3CF7">
        <w:rPr>
          <w:rFonts w:hint="eastAsia"/>
          <w:b/>
          <w:bCs/>
          <w:u w:val="single"/>
        </w:rPr>
        <w:t>-2</w:t>
      </w:r>
      <w:r w:rsidRPr="00CD3CF7">
        <w:rPr>
          <w:b/>
          <w:bCs/>
          <w:u w:val="single"/>
          <w:lang w:eastAsia="ko-KR"/>
        </w:rPr>
        <w:t xml:space="preserve">: </w:t>
      </w:r>
      <w:r w:rsidRPr="00CD3CF7">
        <w:rPr>
          <w:rFonts w:hint="eastAsia"/>
          <w:b/>
          <w:bCs/>
          <w:u w:val="single"/>
        </w:rPr>
        <w:t>T</w:t>
      </w:r>
      <w:r w:rsidRPr="00CD3CF7">
        <w:rPr>
          <w:b/>
          <w:bCs/>
          <w:u w:val="single"/>
          <w:lang w:eastAsia="ko-KR"/>
        </w:rPr>
        <w:t xml:space="preserve">he </w:t>
      </w:r>
      <w:r w:rsidRPr="00CD3CF7">
        <w:rPr>
          <w:rFonts w:hint="eastAsia"/>
          <w:b/>
          <w:bCs/>
          <w:u w:val="single"/>
        </w:rPr>
        <w:t xml:space="preserve">bandwidth </w:t>
      </w:r>
      <w:r w:rsidRPr="00CD3CF7">
        <w:rPr>
          <w:b/>
          <w:bCs/>
          <w:u w:val="single"/>
          <w:lang w:eastAsia="ko-KR"/>
        </w:rPr>
        <w:t>of (e)Redcap UE with FR1-NTN</w:t>
      </w:r>
    </w:p>
    <w:tbl>
      <w:tblPr>
        <w:tblStyle w:val="TableGrid"/>
        <w:tblW w:w="0" w:type="auto"/>
        <w:tblLook w:val="04A0" w:firstRow="1" w:lastRow="0" w:firstColumn="1" w:lastColumn="0" w:noHBand="0" w:noVBand="1"/>
      </w:tblPr>
      <w:tblGrid>
        <w:gridCol w:w="9962"/>
      </w:tblGrid>
      <w:tr w:rsidR="00781D5E" w:rsidRPr="00CD3CF7" w14:paraId="3F6773BD" w14:textId="77777777" w:rsidTr="0086085C">
        <w:tc>
          <w:tcPr>
            <w:tcW w:w="9962" w:type="dxa"/>
          </w:tcPr>
          <w:p w14:paraId="6849F779" w14:textId="77777777" w:rsidR="00781D5E" w:rsidRPr="00CD3CF7" w:rsidRDefault="00781D5E" w:rsidP="0086085C">
            <w:pPr>
              <w:rPr>
                <w:b/>
                <w:bCs/>
                <w:lang w:val="en-GB"/>
              </w:rPr>
            </w:pPr>
            <w:r w:rsidRPr="00CD3CF7">
              <w:rPr>
                <w:b/>
              </w:rPr>
              <w:t>&lt;Way Forward&gt;</w:t>
            </w:r>
          </w:p>
          <w:p w14:paraId="78A7C2B5" w14:textId="77777777" w:rsidR="00781D5E" w:rsidRPr="00CD3CF7" w:rsidRDefault="00781D5E" w:rsidP="0086085C">
            <w:pPr>
              <w:pStyle w:val="ListParagraph"/>
              <w:widowControl/>
              <w:numPr>
                <w:ilvl w:val="0"/>
                <w:numId w:val="22"/>
              </w:numPr>
              <w:overflowPunct/>
              <w:autoSpaceDE/>
              <w:autoSpaceDN/>
              <w:adjustRightInd/>
              <w:spacing w:before="0" w:beforeAutospacing="0" w:after="120" w:line="240" w:lineRule="auto"/>
              <w:ind w:left="720" w:firstLineChars="0"/>
              <w:textAlignment w:val="auto"/>
              <w:rPr>
                <w:sz w:val="24"/>
                <w:szCs w:val="24"/>
                <w:lang w:eastAsia="zh-CN"/>
              </w:rPr>
            </w:pPr>
            <w:r w:rsidRPr="00CD3CF7">
              <w:rPr>
                <w:rFonts w:hint="eastAsia"/>
                <w:sz w:val="24"/>
                <w:szCs w:val="24"/>
                <w:lang w:eastAsia="zh-CN"/>
              </w:rPr>
              <w:t>B</w:t>
            </w:r>
            <w:r w:rsidRPr="00CD3CF7">
              <w:rPr>
                <w:sz w:val="24"/>
                <w:szCs w:val="24"/>
                <w:lang w:eastAsia="zh-CN"/>
              </w:rPr>
              <w:t xml:space="preserve">oth bandwidth with and without reduction </w:t>
            </w:r>
            <w:r w:rsidRPr="00CD3CF7">
              <w:rPr>
                <w:rFonts w:hint="eastAsia"/>
                <w:sz w:val="24"/>
                <w:szCs w:val="24"/>
                <w:lang w:eastAsia="zh-CN"/>
              </w:rPr>
              <w:t xml:space="preserve">of R18 </w:t>
            </w:r>
            <w:proofErr w:type="spellStart"/>
            <w:r w:rsidRPr="00CD3CF7">
              <w:rPr>
                <w:sz w:val="24"/>
                <w:szCs w:val="24"/>
                <w:lang w:eastAsia="zh-CN"/>
              </w:rPr>
              <w:t>eRed</w:t>
            </w:r>
            <w:r w:rsidRPr="00CD3CF7">
              <w:rPr>
                <w:rFonts w:hint="eastAsia"/>
                <w:sz w:val="24"/>
                <w:szCs w:val="24"/>
                <w:lang w:eastAsia="zh-CN"/>
              </w:rPr>
              <w:t>C</w:t>
            </w:r>
            <w:r w:rsidRPr="00CD3CF7">
              <w:rPr>
                <w:sz w:val="24"/>
                <w:szCs w:val="24"/>
                <w:lang w:eastAsia="zh-CN"/>
              </w:rPr>
              <w:t>ap</w:t>
            </w:r>
            <w:proofErr w:type="spellEnd"/>
            <w:r w:rsidRPr="00CD3CF7">
              <w:rPr>
                <w:sz w:val="24"/>
                <w:szCs w:val="24"/>
                <w:lang w:eastAsia="zh-CN"/>
              </w:rPr>
              <w:t xml:space="preserve"> UE should be </w:t>
            </w:r>
            <w:r w:rsidRPr="00CD3CF7">
              <w:rPr>
                <w:rFonts w:hint="eastAsia"/>
                <w:sz w:val="24"/>
                <w:szCs w:val="24"/>
                <w:lang w:eastAsia="zh-CN"/>
              </w:rPr>
              <w:t>support</w:t>
            </w:r>
            <w:r w:rsidRPr="00CD3CF7">
              <w:rPr>
                <w:sz w:val="24"/>
                <w:szCs w:val="24"/>
                <w:lang w:eastAsia="zh-CN"/>
              </w:rPr>
              <w:t xml:space="preserve">ed for </w:t>
            </w:r>
            <w:r w:rsidRPr="00CD3CF7">
              <w:rPr>
                <w:rFonts w:hint="eastAsia"/>
                <w:sz w:val="24"/>
                <w:szCs w:val="24"/>
                <w:lang w:eastAsia="zh-CN"/>
              </w:rPr>
              <w:t>(</w:t>
            </w:r>
            <w:r w:rsidRPr="00CD3CF7">
              <w:rPr>
                <w:sz w:val="24"/>
                <w:szCs w:val="24"/>
                <w:lang w:eastAsia="zh-CN"/>
              </w:rPr>
              <w:t>e</w:t>
            </w:r>
            <w:r w:rsidRPr="00CD3CF7">
              <w:rPr>
                <w:rFonts w:hint="eastAsia"/>
                <w:sz w:val="24"/>
                <w:szCs w:val="24"/>
                <w:lang w:eastAsia="zh-CN"/>
              </w:rPr>
              <w:t>)</w:t>
            </w:r>
            <w:proofErr w:type="spellStart"/>
            <w:r w:rsidRPr="00CD3CF7">
              <w:rPr>
                <w:sz w:val="24"/>
                <w:szCs w:val="24"/>
                <w:lang w:eastAsia="zh-CN"/>
              </w:rPr>
              <w:t>Red</w:t>
            </w:r>
            <w:r w:rsidRPr="00CD3CF7">
              <w:rPr>
                <w:rFonts w:hint="eastAsia"/>
                <w:sz w:val="24"/>
                <w:szCs w:val="24"/>
                <w:lang w:eastAsia="zh-CN"/>
              </w:rPr>
              <w:t>C</w:t>
            </w:r>
            <w:r w:rsidRPr="00CD3CF7">
              <w:rPr>
                <w:sz w:val="24"/>
                <w:szCs w:val="24"/>
                <w:lang w:eastAsia="zh-CN"/>
              </w:rPr>
              <w:t>ap</w:t>
            </w:r>
            <w:proofErr w:type="spellEnd"/>
            <w:r w:rsidRPr="00CD3CF7">
              <w:rPr>
                <w:sz w:val="24"/>
                <w:szCs w:val="24"/>
                <w:lang w:eastAsia="zh-CN"/>
              </w:rPr>
              <w:t xml:space="preserve"> UE with FR1-NTN bands.</w:t>
            </w:r>
            <w:r w:rsidRPr="00CD3CF7">
              <w:rPr>
                <w:rFonts w:hint="eastAsia"/>
                <w:sz w:val="24"/>
                <w:szCs w:val="24"/>
                <w:lang w:eastAsia="zh-CN"/>
              </w:rPr>
              <w:t xml:space="preserve"> </w:t>
            </w:r>
          </w:p>
          <w:p w14:paraId="56E58D38" w14:textId="77777777" w:rsidR="00781D5E" w:rsidRPr="00CD3CF7" w:rsidRDefault="00781D5E" w:rsidP="0086085C">
            <w:pPr>
              <w:pStyle w:val="ListParagraph"/>
              <w:widowControl/>
              <w:numPr>
                <w:ilvl w:val="0"/>
                <w:numId w:val="22"/>
              </w:numPr>
              <w:overflowPunct/>
              <w:autoSpaceDE/>
              <w:autoSpaceDN/>
              <w:adjustRightInd/>
              <w:spacing w:before="0" w:beforeAutospacing="0" w:after="120" w:line="240" w:lineRule="auto"/>
              <w:ind w:left="720" w:firstLineChars="0"/>
              <w:textAlignment w:val="auto"/>
              <w:rPr>
                <w:sz w:val="24"/>
                <w:szCs w:val="24"/>
                <w:lang w:eastAsia="zh-CN"/>
              </w:rPr>
            </w:pPr>
            <w:r w:rsidRPr="00CD3CF7">
              <w:rPr>
                <w:rFonts w:hint="eastAsia"/>
                <w:sz w:val="24"/>
                <w:szCs w:val="24"/>
                <w:lang w:eastAsia="zh-CN"/>
              </w:rPr>
              <w:t xml:space="preserve">Note: There is no RRM impact on the </w:t>
            </w:r>
            <w:r w:rsidRPr="00CD3CF7">
              <w:rPr>
                <w:sz w:val="24"/>
                <w:szCs w:val="24"/>
                <w:lang w:eastAsia="zh-CN"/>
              </w:rPr>
              <w:t xml:space="preserve">two different types of </w:t>
            </w:r>
            <w:proofErr w:type="spellStart"/>
            <w:r w:rsidRPr="00CD3CF7">
              <w:rPr>
                <w:sz w:val="24"/>
                <w:szCs w:val="24"/>
                <w:lang w:eastAsia="zh-CN"/>
              </w:rPr>
              <w:t>eRedCap</w:t>
            </w:r>
            <w:proofErr w:type="spellEnd"/>
            <w:r w:rsidRPr="00CD3CF7">
              <w:rPr>
                <w:sz w:val="24"/>
                <w:szCs w:val="24"/>
                <w:lang w:eastAsia="zh-CN"/>
              </w:rPr>
              <w:t xml:space="preserve"> UEs</w:t>
            </w:r>
            <w:r w:rsidRPr="00CD3CF7">
              <w:rPr>
                <w:rFonts w:hint="eastAsia"/>
                <w:sz w:val="24"/>
                <w:szCs w:val="24"/>
                <w:lang w:eastAsia="zh-CN"/>
              </w:rPr>
              <w:t xml:space="preserve"> (</w:t>
            </w:r>
            <w:r w:rsidRPr="00CD3CF7">
              <w:rPr>
                <w:sz w:val="24"/>
                <w:szCs w:val="24"/>
                <w:lang w:eastAsia="zh-CN"/>
              </w:rPr>
              <w:t>bandwidth with and without reduction</w:t>
            </w:r>
            <w:r w:rsidRPr="00CD3CF7">
              <w:rPr>
                <w:rFonts w:hint="eastAsia"/>
                <w:sz w:val="24"/>
                <w:szCs w:val="24"/>
                <w:lang w:eastAsia="zh-CN"/>
              </w:rPr>
              <w:t>)</w:t>
            </w:r>
            <w:r w:rsidRPr="00CD3CF7">
              <w:rPr>
                <w:sz w:val="24"/>
                <w:szCs w:val="24"/>
                <w:lang w:eastAsia="zh-CN"/>
              </w:rPr>
              <w:t>.</w:t>
            </w:r>
          </w:p>
        </w:tc>
      </w:tr>
    </w:tbl>
    <w:p w14:paraId="7ECFDDB1" w14:textId="77777777" w:rsidR="00781D5E" w:rsidRDefault="00781D5E" w:rsidP="00781D5E">
      <w:pPr>
        <w:jc w:val="both"/>
        <w:rPr>
          <w:lang w:val="en-GB"/>
        </w:rPr>
      </w:pPr>
      <w:r>
        <w:rPr>
          <w:lang w:val="en-GB"/>
        </w:rPr>
        <w:t xml:space="preserve">As stated in the R18 </w:t>
      </w:r>
      <w:proofErr w:type="spellStart"/>
      <w:r>
        <w:rPr>
          <w:lang w:val="en-GB"/>
        </w:rPr>
        <w:t>eRedCap</w:t>
      </w:r>
      <w:proofErr w:type="spellEnd"/>
      <w:r>
        <w:rPr>
          <w:lang w:val="en-GB"/>
        </w:rPr>
        <w:t xml:space="preserve"> WID below, it highlighted that “</w:t>
      </w:r>
      <w:r w:rsidRPr="004613F9">
        <w:rPr>
          <w:lang w:val="en-GB"/>
        </w:rPr>
        <w:t>The other physical channels and signals are still allowed to use a BWP up to the 20 MHz maximum UE RF+BB bandwidth</w:t>
      </w:r>
      <w:r>
        <w:rPr>
          <w:lang w:val="en-GB"/>
        </w:rPr>
        <w:t xml:space="preserve">”. The bandwidth reduction in R18 </w:t>
      </w:r>
      <w:proofErr w:type="spellStart"/>
      <w:r>
        <w:rPr>
          <w:lang w:val="en-GB"/>
        </w:rPr>
        <w:t>eRedCap</w:t>
      </w:r>
      <w:proofErr w:type="spellEnd"/>
      <w:r>
        <w:rPr>
          <w:lang w:val="en-GB"/>
        </w:rPr>
        <w:t xml:space="preserve"> has no extra impact on R18 </w:t>
      </w:r>
      <w:proofErr w:type="spellStart"/>
      <w:r>
        <w:rPr>
          <w:lang w:val="en-GB"/>
        </w:rPr>
        <w:t>RedCap</w:t>
      </w:r>
      <w:proofErr w:type="spellEnd"/>
      <w:r>
        <w:rPr>
          <w:lang w:val="en-GB"/>
        </w:rPr>
        <w:t xml:space="preserve"> RRM requirement, and it shall not either differentiate the NTN </w:t>
      </w:r>
      <w:proofErr w:type="spellStart"/>
      <w:r>
        <w:rPr>
          <w:lang w:val="en-GB"/>
        </w:rPr>
        <w:t>eRedCap</w:t>
      </w:r>
      <w:proofErr w:type="spellEnd"/>
      <w:r>
        <w:rPr>
          <w:lang w:val="en-GB"/>
        </w:rPr>
        <w:t xml:space="preserve"> requirement, since the RS for RRM will not be punctured on frequency or time domain.</w:t>
      </w:r>
    </w:p>
    <w:tbl>
      <w:tblPr>
        <w:tblStyle w:val="TableGrid"/>
        <w:tblW w:w="0" w:type="auto"/>
        <w:tblLook w:val="04A0" w:firstRow="1" w:lastRow="0" w:firstColumn="1" w:lastColumn="0" w:noHBand="0" w:noVBand="1"/>
      </w:tblPr>
      <w:tblGrid>
        <w:gridCol w:w="9962"/>
      </w:tblGrid>
      <w:tr w:rsidR="00781D5E" w14:paraId="22B85931" w14:textId="77777777" w:rsidTr="0086085C">
        <w:tc>
          <w:tcPr>
            <w:tcW w:w="9962" w:type="dxa"/>
          </w:tcPr>
          <w:p w14:paraId="0778CCCF" w14:textId="77777777" w:rsidR="00781D5E" w:rsidRPr="008E15EC" w:rsidRDefault="00781D5E" w:rsidP="0086085C">
            <w:pPr>
              <w:spacing w:before="0" w:beforeAutospacing="0" w:after="0"/>
              <w:ind w:right="-99"/>
              <w:rPr>
                <w:sz w:val="20"/>
                <w:szCs w:val="20"/>
                <w:lang w:eastAsia="ja-JP"/>
              </w:rPr>
            </w:pPr>
            <w:r w:rsidRPr="008E15EC">
              <w:rPr>
                <w:sz w:val="20"/>
                <w:szCs w:val="20"/>
                <w:lang w:eastAsia="ja-JP"/>
              </w:rPr>
              <w:t xml:space="preserve">RP-223544 WID for R18 </w:t>
            </w:r>
            <w:proofErr w:type="spellStart"/>
            <w:r w:rsidRPr="008E15EC">
              <w:rPr>
                <w:sz w:val="20"/>
                <w:szCs w:val="20"/>
                <w:lang w:eastAsia="ja-JP"/>
              </w:rPr>
              <w:t>eRedCap</w:t>
            </w:r>
            <w:proofErr w:type="spellEnd"/>
          </w:p>
          <w:p w14:paraId="4055DE44" w14:textId="77777777" w:rsidR="00781D5E" w:rsidRPr="008E15EC" w:rsidRDefault="00781D5E" w:rsidP="0086085C">
            <w:pPr>
              <w:numPr>
                <w:ilvl w:val="0"/>
                <w:numId w:val="92"/>
              </w:numPr>
              <w:spacing w:before="0" w:beforeAutospacing="0" w:after="0"/>
              <w:ind w:right="-99"/>
              <w:rPr>
                <w:sz w:val="20"/>
                <w:szCs w:val="20"/>
                <w:lang w:eastAsia="ja-JP"/>
              </w:rPr>
            </w:pPr>
            <w:r w:rsidRPr="008E15EC">
              <w:rPr>
                <w:sz w:val="20"/>
                <w:szCs w:val="20"/>
                <w:lang w:eastAsia="ja-JP"/>
              </w:rPr>
              <w:t>Further reduced UE complexity in FR1 [RAN1, RAN2, RAN4]</w:t>
            </w:r>
          </w:p>
          <w:p w14:paraId="393CB1F7" w14:textId="77777777" w:rsidR="00781D5E" w:rsidRPr="008E15EC" w:rsidRDefault="00781D5E" w:rsidP="0086085C">
            <w:pPr>
              <w:pStyle w:val="B2"/>
              <w:numPr>
                <w:ilvl w:val="1"/>
                <w:numId w:val="91"/>
              </w:numPr>
              <w:spacing w:before="0" w:beforeAutospacing="0" w:after="0"/>
              <w:rPr>
                <w:sz w:val="20"/>
                <w:szCs w:val="20"/>
              </w:rPr>
            </w:pPr>
            <w:r w:rsidRPr="008E15EC">
              <w:rPr>
                <w:sz w:val="20"/>
                <w:szCs w:val="20"/>
              </w:rPr>
              <w:t>UE BB bandwidth reduction</w:t>
            </w:r>
          </w:p>
          <w:p w14:paraId="688433B5" w14:textId="77777777" w:rsidR="00781D5E" w:rsidRPr="008E15EC" w:rsidRDefault="00781D5E" w:rsidP="0086085C">
            <w:pPr>
              <w:pStyle w:val="B2"/>
              <w:numPr>
                <w:ilvl w:val="2"/>
                <w:numId w:val="91"/>
              </w:numPr>
              <w:spacing w:before="0" w:beforeAutospacing="0" w:after="0"/>
              <w:rPr>
                <w:sz w:val="20"/>
                <w:szCs w:val="20"/>
              </w:rPr>
            </w:pPr>
            <w:r w:rsidRPr="008E15EC">
              <w:rPr>
                <w:sz w:val="20"/>
                <w:szCs w:val="20"/>
              </w:rPr>
              <w:t>5 MHz BB bandwidth only for PDSCH (for both unicast and broadcast) and PUSCH, with 20 MHz RF bandwidth for UL and DL</w:t>
            </w:r>
          </w:p>
          <w:p w14:paraId="32C0A4EF" w14:textId="77777777" w:rsidR="00781D5E" w:rsidRPr="008E15EC" w:rsidRDefault="00781D5E" w:rsidP="0086085C">
            <w:pPr>
              <w:pStyle w:val="B2"/>
              <w:numPr>
                <w:ilvl w:val="2"/>
                <w:numId w:val="91"/>
              </w:numPr>
              <w:spacing w:before="0" w:beforeAutospacing="0" w:after="0"/>
              <w:rPr>
                <w:color w:val="FF0000"/>
                <w:sz w:val="20"/>
                <w:szCs w:val="20"/>
                <w:highlight w:val="yellow"/>
              </w:rPr>
            </w:pPr>
            <w:r w:rsidRPr="008E15EC">
              <w:rPr>
                <w:color w:val="FF0000"/>
                <w:sz w:val="20"/>
                <w:szCs w:val="20"/>
                <w:highlight w:val="yellow"/>
              </w:rPr>
              <w:t>The other physical channels and signals are still allowed to use a BWP up to the 20 MHz maximum UE RF+BB bandwidth.</w:t>
            </w:r>
          </w:p>
          <w:p w14:paraId="23843A2B" w14:textId="77777777" w:rsidR="00781D5E" w:rsidRPr="004613F9" w:rsidRDefault="00781D5E" w:rsidP="0086085C">
            <w:pPr>
              <w:numPr>
                <w:ilvl w:val="2"/>
                <w:numId w:val="91"/>
              </w:numPr>
              <w:spacing w:before="0" w:beforeAutospacing="0" w:after="0"/>
              <w:ind w:right="-99"/>
              <w:rPr>
                <w:lang w:eastAsia="ja-JP"/>
              </w:rPr>
            </w:pPr>
            <w:r w:rsidRPr="008E15EC">
              <w:rPr>
                <w:sz w:val="20"/>
                <w:szCs w:val="20"/>
                <w:lang w:eastAsia="ja-JP"/>
              </w:rPr>
              <w:t>Support additional separate early indication(s) [RAN1, RAN2]</w:t>
            </w:r>
          </w:p>
        </w:tc>
      </w:tr>
    </w:tbl>
    <w:p w14:paraId="154270EA" w14:textId="60C13C52" w:rsidR="00781D5E" w:rsidRDefault="001F16DD" w:rsidP="00781D5E">
      <w:pPr>
        <w:jc w:val="both"/>
        <w:rPr>
          <w:lang w:val="en-GB"/>
        </w:rPr>
      </w:pPr>
      <w:r>
        <w:rPr>
          <w:lang w:val="en-GB"/>
        </w:rPr>
        <w:t>In gen</w:t>
      </w:r>
      <w:r w:rsidR="00491D00">
        <w:rPr>
          <w:lang w:val="en-GB"/>
        </w:rPr>
        <w:t>e</w:t>
      </w:r>
      <w:r>
        <w:rPr>
          <w:lang w:val="en-GB"/>
        </w:rPr>
        <w:t>ral</w:t>
      </w:r>
      <w:r w:rsidR="00781D5E">
        <w:rPr>
          <w:lang w:val="en-GB"/>
        </w:rPr>
        <w:t>, we agree with the way forward from last meeting</w:t>
      </w:r>
      <w:r>
        <w:rPr>
          <w:lang w:val="en-GB"/>
        </w:rPr>
        <w:t xml:space="preserve"> only except the 60kHz SCS</w:t>
      </w:r>
      <w:r w:rsidR="00FC6DB9">
        <w:rPr>
          <w:lang w:val="en-GB"/>
        </w:rPr>
        <w:t xml:space="preserve"> </w:t>
      </w:r>
      <w:r w:rsidR="008171CC">
        <w:rPr>
          <w:lang w:val="en-GB"/>
        </w:rPr>
        <w:t>case for UE</w:t>
      </w:r>
      <w:r w:rsidR="008171CC" w:rsidRPr="008171CC">
        <w:rPr>
          <w:rFonts w:eastAsia="SimSun"/>
        </w:rPr>
        <w:t xml:space="preserve"> </w:t>
      </w:r>
      <w:r w:rsidR="008171CC" w:rsidRPr="008E15EC">
        <w:rPr>
          <w:rFonts w:eastAsia="SimSun"/>
        </w:rPr>
        <w:t>support</w:t>
      </w:r>
      <w:r w:rsidR="008171CC">
        <w:rPr>
          <w:rFonts w:eastAsia="SimSun"/>
        </w:rPr>
        <w:t>ing</w:t>
      </w:r>
      <w:r w:rsidR="008171CC" w:rsidRPr="008E15EC">
        <w:rPr>
          <w:rFonts w:eastAsia="SimSun"/>
        </w:rPr>
        <w:t xml:space="preserve"> IE supportOfERedCap-r18 and does not support IE eRedCapNotReducedBB-BW-r18</w:t>
      </w:r>
      <w:r w:rsidR="008171CC">
        <w:rPr>
          <w:lang w:val="en-GB"/>
        </w:rPr>
        <w:t xml:space="preserve"> </w:t>
      </w:r>
      <w:r w:rsidR="00FC6DB9">
        <w:rPr>
          <w:lang w:val="en-GB"/>
        </w:rPr>
        <w:t>in proposal 2.</w:t>
      </w:r>
    </w:p>
    <w:p w14:paraId="30F278C1" w14:textId="4E3DA04D" w:rsidR="00781D5E" w:rsidRPr="004613F9" w:rsidRDefault="00781D5E" w:rsidP="00781D5E">
      <w:pPr>
        <w:jc w:val="both"/>
        <w:rPr>
          <w:b/>
          <w:bCs/>
          <w:i/>
          <w:iCs/>
          <w:lang w:val="en-GB"/>
        </w:rPr>
      </w:pPr>
      <w:r w:rsidRPr="004613F9">
        <w:rPr>
          <w:b/>
          <w:bCs/>
          <w:i/>
          <w:iCs/>
          <w:lang w:val="en-GB"/>
        </w:rPr>
        <w:t xml:space="preserve">Proposal </w:t>
      </w:r>
      <w:r w:rsidR="00491D00">
        <w:rPr>
          <w:b/>
          <w:bCs/>
          <w:i/>
          <w:iCs/>
          <w:lang w:val="en-GB"/>
        </w:rPr>
        <w:t>3</w:t>
      </w:r>
      <w:r w:rsidRPr="004613F9">
        <w:rPr>
          <w:b/>
          <w:bCs/>
          <w:i/>
          <w:iCs/>
          <w:lang w:val="en-GB"/>
        </w:rPr>
        <w:t xml:space="preserve">: Same RRM requirement shall be applied to the </w:t>
      </w:r>
      <w:proofErr w:type="spellStart"/>
      <w:r w:rsidRPr="004613F9">
        <w:rPr>
          <w:b/>
          <w:bCs/>
          <w:i/>
          <w:iCs/>
          <w:lang w:val="en-GB"/>
        </w:rPr>
        <w:t>eRedCap</w:t>
      </w:r>
      <w:proofErr w:type="spellEnd"/>
      <w:r w:rsidRPr="004613F9">
        <w:rPr>
          <w:b/>
          <w:bCs/>
          <w:i/>
          <w:iCs/>
          <w:lang w:val="en-GB"/>
        </w:rPr>
        <w:t xml:space="preserve"> NTN UE with and without BB bandwidth reduction</w:t>
      </w:r>
      <w:r w:rsidR="00580ECD">
        <w:rPr>
          <w:b/>
          <w:bCs/>
          <w:i/>
          <w:iCs/>
          <w:lang w:val="en-GB"/>
        </w:rPr>
        <w:t xml:space="preserve">, only except that RRM requirements with 60kHz SCS can only </w:t>
      </w:r>
      <w:r w:rsidR="00C43821">
        <w:rPr>
          <w:b/>
          <w:bCs/>
          <w:i/>
          <w:iCs/>
        </w:rPr>
        <w:t xml:space="preserve">be </w:t>
      </w:r>
      <w:r w:rsidR="00580ECD">
        <w:rPr>
          <w:b/>
          <w:bCs/>
          <w:i/>
          <w:iCs/>
          <w:lang w:val="en-GB"/>
        </w:rPr>
        <w:t>applied for the UE without BB bandwidth reduction.</w:t>
      </w:r>
    </w:p>
    <w:p w14:paraId="1D3CAFFF" w14:textId="77777777" w:rsidR="008E15EC" w:rsidRPr="008E15EC" w:rsidRDefault="008E15EC" w:rsidP="008E15EC">
      <w:pPr>
        <w:rPr>
          <w:rFonts w:eastAsia="SimSun"/>
        </w:rPr>
      </w:pPr>
    </w:p>
    <w:p w14:paraId="141E7619" w14:textId="77777777" w:rsidR="00825928" w:rsidRPr="008E15EC" w:rsidRDefault="00825928" w:rsidP="008E15EC">
      <w:pPr>
        <w:rPr>
          <w:b/>
          <w:bCs/>
          <w:u w:val="single"/>
          <w:lang w:eastAsia="ko-KR"/>
        </w:rPr>
      </w:pPr>
      <w:r w:rsidRPr="008E15EC">
        <w:rPr>
          <w:b/>
          <w:bCs/>
          <w:u w:val="single"/>
          <w:lang w:eastAsia="ko-KR"/>
        </w:rPr>
        <w:t>Issue 6-</w:t>
      </w:r>
      <w:r w:rsidRPr="008E15EC">
        <w:rPr>
          <w:rFonts w:hint="eastAsia"/>
          <w:b/>
          <w:bCs/>
          <w:u w:val="single"/>
          <w:lang w:eastAsia="ko-KR"/>
        </w:rPr>
        <w:t>2</w:t>
      </w:r>
      <w:r w:rsidRPr="008E15EC">
        <w:rPr>
          <w:b/>
          <w:bCs/>
          <w:u w:val="single"/>
          <w:lang w:eastAsia="ko-KR"/>
        </w:rPr>
        <w:t>-</w:t>
      </w:r>
      <w:r w:rsidRPr="008E15EC">
        <w:rPr>
          <w:rFonts w:hint="eastAsia"/>
          <w:b/>
          <w:bCs/>
          <w:u w:val="single"/>
          <w:lang w:eastAsia="ko-KR"/>
        </w:rPr>
        <w:t>2</w:t>
      </w:r>
      <w:r w:rsidRPr="008E15EC">
        <w:rPr>
          <w:b/>
          <w:bCs/>
          <w:u w:val="single"/>
          <w:lang w:eastAsia="ko-KR"/>
        </w:rPr>
        <w:t>: What RRM requirements are defined for (e)</w:t>
      </w:r>
      <w:proofErr w:type="spellStart"/>
      <w:r w:rsidRPr="008E15EC">
        <w:rPr>
          <w:b/>
          <w:bCs/>
          <w:u w:val="single"/>
          <w:lang w:eastAsia="ko-KR"/>
        </w:rPr>
        <w:t>RedCap</w:t>
      </w:r>
      <w:proofErr w:type="spellEnd"/>
      <w:r w:rsidRPr="008E15EC">
        <w:rPr>
          <w:b/>
          <w:bCs/>
          <w:u w:val="single"/>
          <w:lang w:eastAsia="ko-KR"/>
        </w:rPr>
        <w:t xml:space="preserve"> UE with FR1-NTN</w:t>
      </w:r>
    </w:p>
    <w:tbl>
      <w:tblPr>
        <w:tblStyle w:val="TableGrid"/>
        <w:tblW w:w="0" w:type="auto"/>
        <w:tblLook w:val="04A0" w:firstRow="1" w:lastRow="0" w:firstColumn="1" w:lastColumn="0" w:noHBand="0" w:noVBand="1"/>
      </w:tblPr>
      <w:tblGrid>
        <w:gridCol w:w="9962"/>
      </w:tblGrid>
      <w:tr w:rsidR="00825928" w14:paraId="0D1283FD" w14:textId="77777777" w:rsidTr="00825928">
        <w:tc>
          <w:tcPr>
            <w:tcW w:w="9962" w:type="dxa"/>
          </w:tcPr>
          <w:p w14:paraId="0CB94354" w14:textId="77777777" w:rsidR="00825928" w:rsidRPr="00611D51" w:rsidRDefault="00825928" w:rsidP="00825928">
            <w:pPr>
              <w:spacing w:after="120"/>
              <w:rPr>
                <w:rFonts w:eastAsiaTheme="minorEastAsia" w:cstheme="minorHAnsi"/>
                <w:bCs/>
              </w:rPr>
            </w:pPr>
            <w:bookmarkStart w:id="5" w:name="OLE_LINK65"/>
            <w:bookmarkStart w:id="6" w:name="OLE_LINK66"/>
            <w:r w:rsidRPr="00405A3E">
              <w:rPr>
                <w:b/>
              </w:rPr>
              <w:t xml:space="preserve">&lt;Way Forward&gt; </w:t>
            </w:r>
          </w:p>
          <w:bookmarkEnd w:id="5"/>
          <w:bookmarkEnd w:id="6"/>
          <w:p w14:paraId="3A58A364" w14:textId="77777777" w:rsidR="00825928" w:rsidRDefault="00825928" w:rsidP="00825928">
            <w:pPr>
              <w:pStyle w:val="ListParagraph"/>
              <w:widowControl/>
              <w:numPr>
                <w:ilvl w:val="0"/>
                <w:numId w:val="22"/>
              </w:numPr>
              <w:overflowPunct/>
              <w:autoSpaceDE/>
              <w:autoSpaceDN/>
              <w:adjustRightInd/>
              <w:spacing w:before="0" w:beforeAutospacing="0" w:after="120" w:line="240" w:lineRule="auto"/>
              <w:ind w:left="720" w:firstLineChars="0"/>
              <w:textAlignment w:val="auto"/>
              <w:rPr>
                <w:szCs w:val="24"/>
                <w:lang w:eastAsia="zh-CN"/>
              </w:rPr>
            </w:pPr>
            <w:r w:rsidRPr="00611D51">
              <w:rPr>
                <w:rFonts w:hint="eastAsia"/>
                <w:szCs w:val="24"/>
                <w:lang w:eastAsia="zh-CN"/>
              </w:rPr>
              <w:t xml:space="preserve">FFS for the </w:t>
            </w:r>
            <w:r w:rsidRPr="00745D27">
              <w:rPr>
                <w:szCs w:val="24"/>
                <w:lang w:eastAsia="zh-CN"/>
              </w:rPr>
              <w:t>following requirements</w:t>
            </w:r>
            <w:r>
              <w:rPr>
                <w:rFonts w:hint="eastAsia"/>
                <w:szCs w:val="24"/>
                <w:lang w:eastAsia="zh-CN"/>
              </w:rPr>
              <w:t>:</w:t>
            </w:r>
          </w:p>
          <w:p w14:paraId="7580FDCE" w14:textId="77777777" w:rsidR="00825928" w:rsidRPr="00D523CD" w:rsidRDefault="00825928" w:rsidP="00825928">
            <w:pPr>
              <w:pStyle w:val="ListParagraph"/>
              <w:widowControl/>
              <w:numPr>
                <w:ilvl w:val="1"/>
                <w:numId w:val="22"/>
              </w:numPr>
              <w:overflowPunct/>
              <w:autoSpaceDE/>
              <w:autoSpaceDN/>
              <w:adjustRightInd/>
              <w:spacing w:before="0" w:beforeAutospacing="0" w:after="120" w:line="240" w:lineRule="auto"/>
              <w:ind w:firstLineChars="0"/>
              <w:textAlignment w:val="auto"/>
              <w:rPr>
                <w:rFonts w:cstheme="minorHAnsi"/>
                <w:bCs/>
                <w:lang w:eastAsia="zh-CN"/>
              </w:rPr>
            </w:pPr>
            <w:r w:rsidRPr="00D523CD">
              <w:rPr>
                <w:rFonts w:cstheme="minorHAnsi"/>
                <w:bCs/>
                <w:lang w:eastAsia="zh-CN"/>
              </w:rPr>
              <w:t>Minimization of Drive Tests (MDT) in RRC_IDLE state and RRC_INACTIVE state</w:t>
            </w:r>
          </w:p>
          <w:p w14:paraId="7095B6CD" w14:textId="77777777" w:rsidR="00825928" w:rsidRPr="00D523CD" w:rsidRDefault="00825928" w:rsidP="00825928">
            <w:pPr>
              <w:pStyle w:val="ListParagraph"/>
              <w:widowControl/>
              <w:numPr>
                <w:ilvl w:val="1"/>
                <w:numId w:val="22"/>
              </w:numPr>
              <w:overflowPunct/>
              <w:autoSpaceDE/>
              <w:autoSpaceDN/>
              <w:adjustRightInd/>
              <w:spacing w:before="0" w:beforeAutospacing="0" w:after="120" w:line="240" w:lineRule="auto"/>
              <w:ind w:firstLineChars="0"/>
              <w:textAlignment w:val="auto"/>
              <w:rPr>
                <w:rFonts w:cstheme="minorHAnsi"/>
                <w:bCs/>
                <w:lang w:eastAsia="zh-CN"/>
              </w:rPr>
            </w:pPr>
            <w:r w:rsidRPr="00D523CD">
              <w:rPr>
                <w:rFonts w:cstheme="minorHAnsi"/>
                <w:bCs/>
                <w:lang w:eastAsia="zh-CN"/>
              </w:rPr>
              <w:t>NR Rel-17/18 Conditional Handover, and RACH-less Handover</w:t>
            </w:r>
          </w:p>
          <w:p w14:paraId="3A92D720" w14:textId="77777777" w:rsidR="00825928" w:rsidRPr="00D523CD" w:rsidRDefault="00825928" w:rsidP="00825928">
            <w:pPr>
              <w:pStyle w:val="ListParagraph"/>
              <w:widowControl/>
              <w:numPr>
                <w:ilvl w:val="2"/>
                <w:numId w:val="22"/>
              </w:numPr>
              <w:overflowPunct/>
              <w:autoSpaceDE/>
              <w:autoSpaceDN/>
              <w:adjustRightInd/>
              <w:spacing w:before="0" w:beforeAutospacing="0" w:line="240" w:lineRule="auto"/>
              <w:ind w:firstLineChars="0"/>
              <w:textAlignment w:val="auto"/>
              <w:rPr>
                <w:rFonts w:eastAsiaTheme="minorEastAsia"/>
                <w:iCs/>
                <w:lang w:eastAsia="zh-CN"/>
              </w:rPr>
            </w:pPr>
            <w:r w:rsidRPr="00D523CD">
              <w:rPr>
                <w:rFonts w:eastAsiaTheme="minorEastAsia"/>
                <w:iCs/>
                <w:lang w:eastAsia="zh-CN"/>
              </w:rPr>
              <w:t xml:space="preserve">Note: further check whether they are supported for </w:t>
            </w:r>
            <w:proofErr w:type="spellStart"/>
            <w:r w:rsidRPr="00D523CD">
              <w:rPr>
                <w:rFonts w:eastAsiaTheme="minorEastAsia"/>
                <w:iCs/>
                <w:lang w:eastAsia="zh-CN"/>
              </w:rPr>
              <w:t>RedCap</w:t>
            </w:r>
            <w:proofErr w:type="spellEnd"/>
            <w:r w:rsidRPr="00D523CD">
              <w:rPr>
                <w:rFonts w:eastAsiaTheme="minorEastAsia"/>
                <w:iCs/>
                <w:lang w:eastAsia="zh-CN"/>
              </w:rPr>
              <w:t xml:space="preserve"> NTN in RAN1/2 spec.</w:t>
            </w:r>
          </w:p>
          <w:p w14:paraId="2E53BBD2" w14:textId="77777777" w:rsidR="00825928" w:rsidRPr="00D523CD" w:rsidRDefault="00825928" w:rsidP="00825928">
            <w:pPr>
              <w:pStyle w:val="ListParagraph"/>
              <w:widowControl/>
              <w:numPr>
                <w:ilvl w:val="2"/>
                <w:numId w:val="22"/>
              </w:numPr>
              <w:overflowPunct/>
              <w:autoSpaceDE/>
              <w:autoSpaceDN/>
              <w:adjustRightInd/>
              <w:spacing w:before="0" w:beforeAutospacing="0" w:line="240" w:lineRule="auto"/>
              <w:ind w:firstLineChars="0"/>
              <w:textAlignment w:val="auto"/>
              <w:rPr>
                <w:rFonts w:eastAsiaTheme="minorEastAsia"/>
                <w:iCs/>
                <w:lang w:eastAsia="zh-CN"/>
              </w:rPr>
            </w:pPr>
            <w:r w:rsidRPr="00D523CD">
              <w:rPr>
                <w:rFonts w:eastAsiaTheme="minorEastAsia"/>
                <w:iCs/>
                <w:lang w:eastAsia="zh-CN"/>
              </w:rPr>
              <w:t>FFS: Send LS to RAN1/2 to ask the status. RAN4 does not trigger the RAN1/2 discussion to support these features.</w:t>
            </w:r>
          </w:p>
          <w:p w14:paraId="5D592EEB" w14:textId="77777777" w:rsidR="00825928" w:rsidRPr="00D523CD" w:rsidRDefault="00825928" w:rsidP="00825928">
            <w:pPr>
              <w:pStyle w:val="ListParagraph"/>
              <w:widowControl/>
              <w:numPr>
                <w:ilvl w:val="1"/>
                <w:numId w:val="22"/>
              </w:numPr>
              <w:overflowPunct/>
              <w:autoSpaceDE/>
              <w:autoSpaceDN/>
              <w:adjustRightInd/>
              <w:spacing w:before="0" w:beforeAutospacing="0" w:after="120" w:line="240" w:lineRule="auto"/>
              <w:ind w:firstLineChars="0"/>
              <w:textAlignment w:val="auto"/>
              <w:rPr>
                <w:rFonts w:cstheme="minorHAnsi"/>
                <w:bCs/>
                <w:lang w:eastAsia="zh-CN"/>
              </w:rPr>
            </w:pPr>
            <w:r w:rsidRPr="00D523CD">
              <w:rPr>
                <w:rFonts w:cstheme="minorHAnsi"/>
                <w:bCs/>
                <w:lang w:eastAsia="zh-CN"/>
              </w:rPr>
              <w:t>Configured Grant based Small Data Transmissions (CG-SDT)</w:t>
            </w:r>
          </w:p>
          <w:p w14:paraId="653A6A72" w14:textId="7139D058" w:rsidR="00825928" w:rsidRPr="00825928" w:rsidRDefault="00825928" w:rsidP="00825928">
            <w:pPr>
              <w:pStyle w:val="ListParagraph"/>
              <w:widowControl/>
              <w:numPr>
                <w:ilvl w:val="1"/>
                <w:numId w:val="22"/>
              </w:numPr>
              <w:overflowPunct/>
              <w:autoSpaceDE/>
              <w:autoSpaceDN/>
              <w:adjustRightInd/>
              <w:spacing w:before="0" w:beforeAutospacing="0" w:after="120" w:line="240" w:lineRule="auto"/>
              <w:ind w:firstLineChars="0"/>
              <w:textAlignment w:val="auto"/>
              <w:rPr>
                <w:rFonts w:cstheme="minorHAnsi"/>
                <w:bCs/>
                <w:lang w:eastAsia="zh-CN"/>
              </w:rPr>
            </w:pPr>
            <w:r w:rsidRPr="00D523CD">
              <w:rPr>
                <w:rFonts w:cstheme="minorHAnsi"/>
                <w:bCs/>
                <w:lang w:eastAsia="zh-CN"/>
              </w:rPr>
              <w:t>Random access based Small Data Transmissions (RA-SDT)</w:t>
            </w:r>
          </w:p>
        </w:tc>
      </w:tr>
    </w:tbl>
    <w:p w14:paraId="383A1FC0" w14:textId="1088A8E9" w:rsidR="003C2926" w:rsidRDefault="00C43821" w:rsidP="003C2926">
      <w:pPr>
        <w:jc w:val="both"/>
        <w:rPr>
          <w:rFonts w:eastAsia="SimSun"/>
        </w:rPr>
      </w:pPr>
      <w:r w:rsidRPr="00C43821">
        <w:rPr>
          <w:rFonts w:eastAsia="SimSun"/>
        </w:rPr>
        <w:t>The MDT</w:t>
      </w:r>
      <w:r>
        <w:rPr>
          <w:rFonts w:eastAsia="SimSun"/>
        </w:rPr>
        <w:t xml:space="preserve"> feature </w:t>
      </w:r>
      <w:r w:rsidR="005D711A">
        <w:rPr>
          <w:rFonts w:eastAsia="SimSun"/>
        </w:rPr>
        <w:t>is an optional feature from R16, and since NTN UE usually is equipped with GNSS for NTN connection, it shall not be a big challenge for such NTN (e)</w:t>
      </w:r>
      <w:proofErr w:type="spellStart"/>
      <w:r w:rsidR="005D711A">
        <w:rPr>
          <w:rFonts w:eastAsia="SimSun"/>
        </w:rPr>
        <w:t>RedCap</w:t>
      </w:r>
      <w:proofErr w:type="spellEnd"/>
      <w:r w:rsidR="005D711A">
        <w:rPr>
          <w:rFonts w:eastAsia="SimSun"/>
        </w:rPr>
        <w:t xml:space="preserve"> UE to support MDT feature, we are fine to discuss MDT requirement for NTN (e)</w:t>
      </w:r>
      <w:proofErr w:type="spellStart"/>
      <w:r w:rsidR="005D711A">
        <w:rPr>
          <w:rFonts w:eastAsia="SimSun"/>
        </w:rPr>
        <w:t>RedCap</w:t>
      </w:r>
      <w:proofErr w:type="spellEnd"/>
      <w:r w:rsidR="005D711A">
        <w:rPr>
          <w:rFonts w:eastAsia="SimSun"/>
        </w:rPr>
        <w:t xml:space="preserve"> UE. But it also makes sense to us to check with RAN1/2. For CHO and RACH-less HO for NTN (e)</w:t>
      </w:r>
      <w:proofErr w:type="spellStart"/>
      <w:r w:rsidR="005D711A">
        <w:rPr>
          <w:rFonts w:eastAsia="SimSun"/>
        </w:rPr>
        <w:t>RedCap</w:t>
      </w:r>
      <w:proofErr w:type="spellEnd"/>
      <w:r w:rsidR="005D711A">
        <w:rPr>
          <w:rFonts w:eastAsia="SimSun"/>
        </w:rPr>
        <w:t xml:space="preserve"> UE, we also agree to further check with RAN1/2 on the feasibility and necessity.</w:t>
      </w:r>
    </w:p>
    <w:p w14:paraId="753456FF" w14:textId="77777777" w:rsidR="005D711A" w:rsidRDefault="005D711A" w:rsidP="003C2926">
      <w:pPr>
        <w:jc w:val="both"/>
        <w:rPr>
          <w:rFonts w:eastAsia="SimSun"/>
        </w:rPr>
      </w:pPr>
      <w:r>
        <w:rPr>
          <w:rFonts w:eastAsia="SimSun"/>
        </w:rPr>
        <w:t>Regarding CG-SDT and RA-SDT, in the current UE capability of TS38.306, it was defined that,</w:t>
      </w:r>
    </w:p>
    <w:tbl>
      <w:tblPr>
        <w:tblStyle w:val="TableGrid"/>
        <w:tblW w:w="0" w:type="auto"/>
        <w:tblLook w:val="04A0" w:firstRow="1" w:lastRow="0" w:firstColumn="1" w:lastColumn="0" w:noHBand="0" w:noVBand="1"/>
      </w:tblPr>
      <w:tblGrid>
        <w:gridCol w:w="9962"/>
      </w:tblGrid>
      <w:tr w:rsidR="005D711A" w14:paraId="768ED2CA" w14:textId="77777777" w:rsidTr="005D711A">
        <w:tc>
          <w:tcPr>
            <w:tcW w:w="9962" w:type="dxa"/>
          </w:tcPr>
          <w:p w14:paraId="11DA0D3A" w14:textId="77777777" w:rsidR="005D711A" w:rsidRDefault="005D711A" w:rsidP="003C2926">
            <w:pPr>
              <w:jc w:val="both"/>
              <w:rPr>
                <w:rFonts w:eastAsia="SimSun"/>
              </w:rPr>
            </w:pPr>
            <w:r>
              <w:rPr>
                <w:rFonts w:eastAsia="SimSun"/>
                <w:noProof/>
              </w:rPr>
              <w:drawing>
                <wp:inline distT="0" distB="0" distL="0" distR="0" wp14:anchorId="4B27914C" wp14:editId="1E64E0E7">
                  <wp:extent cx="5949109" cy="973621"/>
                  <wp:effectExtent l="0" t="0" r="0" b="4445"/>
                  <wp:docPr id="108749533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95337" name="Picture 1" descr="A screenshot of a computer&#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67639" cy="976654"/>
                          </a:xfrm>
                          <a:prstGeom prst="rect">
                            <a:avLst/>
                          </a:prstGeom>
                        </pic:spPr>
                      </pic:pic>
                    </a:graphicData>
                  </a:graphic>
                </wp:inline>
              </w:drawing>
            </w:r>
          </w:p>
          <w:p w14:paraId="6716F3AB" w14:textId="2BCC16F4" w:rsidR="005D711A" w:rsidRDefault="005D711A" w:rsidP="003C2926">
            <w:pPr>
              <w:jc w:val="both"/>
              <w:rPr>
                <w:rFonts w:eastAsia="SimSun"/>
              </w:rPr>
            </w:pPr>
            <w:r>
              <w:rPr>
                <w:rFonts w:eastAsia="SimSun"/>
                <w:noProof/>
              </w:rPr>
              <w:drawing>
                <wp:inline distT="0" distB="0" distL="0" distR="0" wp14:anchorId="4F996794" wp14:editId="560BD12F">
                  <wp:extent cx="6332220" cy="1457960"/>
                  <wp:effectExtent l="0" t="0" r="5080" b="2540"/>
                  <wp:docPr id="930742643" name="Picture 2"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742643" name="Picture 2" descr="A close-up of a 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1457960"/>
                          </a:xfrm>
                          <a:prstGeom prst="rect">
                            <a:avLst/>
                          </a:prstGeom>
                        </pic:spPr>
                      </pic:pic>
                    </a:graphicData>
                  </a:graphic>
                </wp:inline>
              </w:drawing>
            </w:r>
          </w:p>
        </w:tc>
      </w:tr>
    </w:tbl>
    <w:p w14:paraId="47927D7D" w14:textId="460435A8" w:rsidR="005D711A" w:rsidRDefault="00C263EE" w:rsidP="003C2926">
      <w:pPr>
        <w:jc w:val="both"/>
        <w:rPr>
          <w:rFonts w:eastAsia="SimSun"/>
        </w:rPr>
      </w:pPr>
      <w:r>
        <w:rPr>
          <w:rFonts w:eastAsia="SimSun"/>
        </w:rPr>
        <w:t xml:space="preserve">These RA-SDT and CG-SDT can be optionally supported by NTN capable UE, and in current RAN4 spec, only RA-SDT requirement for </w:t>
      </w:r>
      <w:proofErr w:type="spellStart"/>
      <w:r>
        <w:rPr>
          <w:rFonts w:eastAsia="SimSun"/>
        </w:rPr>
        <w:t>RedCap</w:t>
      </w:r>
      <w:proofErr w:type="spellEnd"/>
      <w:r>
        <w:rPr>
          <w:rFonts w:eastAsia="SimSun"/>
        </w:rPr>
        <w:t xml:space="preserve"> has been defined. When considering NTN (e)</w:t>
      </w:r>
      <w:proofErr w:type="spellStart"/>
      <w:r>
        <w:rPr>
          <w:rFonts w:eastAsia="SimSun"/>
        </w:rPr>
        <w:t>RedCap</w:t>
      </w:r>
      <w:proofErr w:type="spellEnd"/>
      <w:r>
        <w:rPr>
          <w:rFonts w:eastAsia="SimSun"/>
        </w:rPr>
        <w:t xml:space="preserve"> UE, we didn’t see any technical feasibility issue to have RA-SDT and CG-SDT requirement for NTN (e)</w:t>
      </w:r>
      <w:proofErr w:type="spellStart"/>
      <w:r>
        <w:rPr>
          <w:rFonts w:eastAsia="SimSun"/>
        </w:rPr>
        <w:t>RedCap</w:t>
      </w:r>
      <w:proofErr w:type="spellEnd"/>
      <w:r>
        <w:rPr>
          <w:rFonts w:eastAsia="SimSun"/>
        </w:rPr>
        <w:t xml:space="preserve"> UE.</w:t>
      </w:r>
    </w:p>
    <w:p w14:paraId="1B1F5CED" w14:textId="65583BA4" w:rsidR="00C263EE" w:rsidRDefault="00C263EE" w:rsidP="00C263EE">
      <w:pPr>
        <w:jc w:val="both"/>
        <w:rPr>
          <w:b/>
          <w:bCs/>
          <w:i/>
          <w:iCs/>
          <w:lang w:val="en-GB"/>
        </w:rPr>
      </w:pPr>
      <w:r w:rsidRPr="004613F9">
        <w:rPr>
          <w:b/>
          <w:bCs/>
          <w:i/>
          <w:iCs/>
          <w:lang w:val="en-GB"/>
        </w:rPr>
        <w:t xml:space="preserve">Proposal </w:t>
      </w:r>
      <w:r>
        <w:rPr>
          <w:b/>
          <w:bCs/>
          <w:i/>
          <w:iCs/>
          <w:lang w:val="en-GB"/>
        </w:rPr>
        <w:t>4</w:t>
      </w:r>
      <w:r w:rsidRPr="004613F9">
        <w:rPr>
          <w:b/>
          <w:bCs/>
          <w:i/>
          <w:iCs/>
          <w:lang w:val="en-GB"/>
        </w:rPr>
        <w:t xml:space="preserve">: </w:t>
      </w:r>
      <w:r>
        <w:rPr>
          <w:b/>
          <w:bCs/>
          <w:i/>
          <w:iCs/>
          <w:lang w:val="en-GB"/>
        </w:rPr>
        <w:t xml:space="preserve">RAN4 to define requirements for MDT, </w:t>
      </w:r>
      <w:r w:rsidRPr="00C263EE">
        <w:rPr>
          <w:b/>
          <w:bCs/>
          <w:i/>
          <w:iCs/>
          <w:lang w:val="en-GB"/>
        </w:rPr>
        <w:t>RA-SDT and CG-SDT requirement for NTN (e)</w:t>
      </w:r>
      <w:proofErr w:type="spellStart"/>
      <w:r w:rsidRPr="00C263EE">
        <w:rPr>
          <w:b/>
          <w:bCs/>
          <w:i/>
          <w:iCs/>
          <w:lang w:val="en-GB"/>
        </w:rPr>
        <w:t>RedCap</w:t>
      </w:r>
      <w:proofErr w:type="spellEnd"/>
      <w:r w:rsidRPr="00C263EE">
        <w:rPr>
          <w:b/>
          <w:bCs/>
          <w:i/>
          <w:iCs/>
          <w:lang w:val="en-GB"/>
        </w:rPr>
        <w:t xml:space="preserve"> UE.</w:t>
      </w:r>
      <w:r>
        <w:rPr>
          <w:b/>
          <w:bCs/>
          <w:i/>
          <w:iCs/>
          <w:lang w:val="en-GB"/>
        </w:rPr>
        <w:t xml:space="preserve"> </w:t>
      </w:r>
    </w:p>
    <w:p w14:paraId="39F282F9" w14:textId="2F75BC79" w:rsidR="00C263EE" w:rsidRDefault="00C263EE" w:rsidP="003C2926">
      <w:pPr>
        <w:jc w:val="both"/>
        <w:rPr>
          <w:b/>
          <w:bCs/>
          <w:i/>
          <w:iCs/>
        </w:rPr>
      </w:pPr>
      <w:r>
        <w:rPr>
          <w:b/>
          <w:bCs/>
          <w:i/>
          <w:iCs/>
          <w:lang w:val="en-GB"/>
        </w:rPr>
        <w:lastRenderedPageBreak/>
        <w:t xml:space="preserve">Proposal 5: RAN4 to check with RAN1/2 about the feasibility of supporting </w:t>
      </w:r>
      <w:r w:rsidRPr="00C263EE">
        <w:rPr>
          <w:b/>
          <w:bCs/>
          <w:i/>
          <w:iCs/>
          <w:lang w:val="en-GB"/>
        </w:rPr>
        <w:t>NR Rel-17/18 Conditional Handover, and RACH-less Handover</w:t>
      </w:r>
      <w:r>
        <w:rPr>
          <w:b/>
          <w:bCs/>
          <w:i/>
          <w:iCs/>
          <w:lang w:val="en-GB"/>
        </w:rPr>
        <w:t xml:space="preserve"> for </w:t>
      </w:r>
      <w:r w:rsidRPr="00C263EE">
        <w:rPr>
          <w:b/>
          <w:bCs/>
          <w:i/>
          <w:iCs/>
          <w:lang w:val="en-GB"/>
        </w:rPr>
        <w:t>NTN (e)</w:t>
      </w:r>
      <w:proofErr w:type="spellStart"/>
      <w:r w:rsidRPr="00C263EE">
        <w:rPr>
          <w:b/>
          <w:bCs/>
          <w:i/>
          <w:iCs/>
          <w:lang w:val="en-GB"/>
        </w:rPr>
        <w:t>RedCap</w:t>
      </w:r>
      <w:proofErr w:type="spellEnd"/>
      <w:r w:rsidRPr="00C263EE">
        <w:rPr>
          <w:b/>
          <w:bCs/>
          <w:i/>
          <w:iCs/>
          <w:lang w:val="en-GB"/>
        </w:rPr>
        <w:t xml:space="preserve"> UE.</w:t>
      </w:r>
    </w:p>
    <w:p w14:paraId="000564A4" w14:textId="77777777" w:rsidR="00C263EE" w:rsidRPr="00C263EE" w:rsidRDefault="00C263EE" w:rsidP="003C2926">
      <w:pPr>
        <w:jc w:val="both"/>
        <w:rPr>
          <w:b/>
          <w:bCs/>
          <w:i/>
          <w:iCs/>
        </w:rPr>
      </w:pPr>
    </w:p>
    <w:p w14:paraId="5FF3B987" w14:textId="77777777" w:rsidR="00825928" w:rsidRDefault="00825928" w:rsidP="008E15EC">
      <w:pPr>
        <w:rPr>
          <w:b/>
          <w:bCs/>
          <w:u w:val="single"/>
          <w:lang w:eastAsia="ko-KR"/>
        </w:rPr>
      </w:pPr>
      <w:r w:rsidRPr="008E15EC">
        <w:rPr>
          <w:b/>
          <w:bCs/>
          <w:u w:val="single"/>
          <w:lang w:eastAsia="ko-KR"/>
        </w:rPr>
        <w:t xml:space="preserve">Issue </w:t>
      </w:r>
      <w:r w:rsidRPr="008E15EC">
        <w:rPr>
          <w:rFonts w:hint="eastAsia"/>
          <w:b/>
          <w:bCs/>
          <w:u w:val="single"/>
          <w:lang w:eastAsia="ko-KR"/>
        </w:rPr>
        <w:t>6</w:t>
      </w:r>
      <w:r w:rsidRPr="008E15EC">
        <w:rPr>
          <w:b/>
          <w:bCs/>
          <w:u w:val="single"/>
          <w:lang w:eastAsia="ko-KR"/>
        </w:rPr>
        <w:t>-</w:t>
      </w:r>
      <w:r w:rsidRPr="008E15EC">
        <w:rPr>
          <w:rFonts w:hint="eastAsia"/>
          <w:b/>
          <w:bCs/>
          <w:u w:val="single"/>
          <w:lang w:eastAsia="ko-KR"/>
        </w:rPr>
        <w:t>3-2</w:t>
      </w:r>
      <w:r w:rsidRPr="008E15EC">
        <w:rPr>
          <w:b/>
          <w:bCs/>
          <w:u w:val="single"/>
          <w:lang w:eastAsia="ko-KR"/>
        </w:rPr>
        <w:t xml:space="preserve">: </w:t>
      </w:r>
      <w:r w:rsidRPr="008E15EC">
        <w:rPr>
          <w:rFonts w:hint="eastAsia"/>
          <w:b/>
          <w:bCs/>
          <w:u w:val="single"/>
          <w:lang w:eastAsia="ko-KR"/>
        </w:rPr>
        <w:t xml:space="preserve">How to relax the </w:t>
      </w:r>
      <w:r w:rsidRPr="008E15EC">
        <w:rPr>
          <w:b/>
          <w:bCs/>
          <w:u w:val="single"/>
          <w:lang w:eastAsia="ko-KR"/>
        </w:rPr>
        <w:t xml:space="preserve">requirements </w:t>
      </w:r>
      <w:r w:rsidRPr="008E15EC">
        <w:rPr>
          <w:rFonts w:hint="eastAsia"/>
          <w:b/>
          <w:bCs/>
          <w:u w:val="single"/>
          <w:lang w:eastAsia="ko-KR"/>
        </w:rPr>
        <w:t>f</w:t>
      </w:r>
      <w:r w:rsidRPr="008E15EC">
        <w:rPr>
          <w:b/>
          <w:bCs/>
          <w:u w:val="single"/>
          <w:lang w:eastAsia="ko-KR"/>
        </w:rPr>
        <w:t>or 1Rx (e)</w:t>
      </w:r>
      <w:proofErr w:type="spellStart"/>
      <w:r w:rsidRPr="008E15EC">
        <w:rPr>
          <w:b/>
          <w:bCs/>
          <w:u w:val="single"/>
          <w:lang w:eastAsia="ko-KR"/>
        </w:rPr>
        <w:t>RedCap</w:t>
      </w:r>
      <w:proofErr w:type="spellEnd"/>
      <w:r w:rsidRPr="008E15EC">
        <w:rPr>
          <w:b/>
          <w:bCs/>
          <w:u w:val="single"/>
          <w:lang w:eastAsia="ko-KR"/>
        </w:rPr>
        <w:t xml:space="preserve"> UEs with FR1-NTN</w:t>
      </w:r>
      <w:r w:rsidRPr="008E15EC">
        <w:rPr>
          <w:rFonts w:hint="eastAsia"/>
          <w:b/>
          <w:bCs/>
          <w:u w:val="single"/>
          <w:lang w:eastAsia="ko-KR"/>
        </w:rPr>
        <w:t xml:space="preserve"> ?</w:t>
      </w:r>
    </w:p>
    <w:tbl>
      <w:tblPr>
        <w:tblStyle w:val="TableGrid"/>
        <w:tblW w:w="0" w:type="auto"/>
        <w:tblLook w:val="04A0" w:firstRow="1" w:lastRow="0" w:firstColumn="1" w:lastColumn="0" w:noHBand="0" w:noVBand="1"/>
      </w:tblPr>
      <w:tblGrid>
        <w:gridCol w:w="9962"/>
      </w:tblGrid>
      <w:tr w:rsidR="00C263EE" w14:paraId="094776D7" w14:textId="77777777" w:rsidTr="00C263EE">
        <w:tc>
          <w:tcPr>
            <w:tcW w:w="9962" w:type="dxa"/>
          </w:tcPr>
          <w:p w14:paraId="082EC546" w14:textId="77777777" w:rsidR="00C263EE" w:rsidRPr="00C263EE" w:rsidRDefault="00C263EE" w:rsidP="00C263EE">
            <w:pPr>
              <w:spacing w:before="0" w:beforeAutospacing="0" w:after="0"/>
              <w:rPr>
                <w:b/>
                <w:bCs/>
                <w:sz w:val="20"/>
                <w:szCs w:val="20"/>
                <w:lang w:val="en-GB"/>
              </w:rPr>
            </w:pPr>
            <w:bookmarkStart w:id="7" w:name="OLE_LINK67"/>
            <w:bookmarkStart w:id="8" w:name="OLE_LINK68"/>
            <w:r w:rsidRPr="00C263EE">
              <w:rPr>
                <w:b/>
                <w:sz w:val="20"/>
                <w:szCs w:val="20"/>
              </w:rPr>
              <w:t xml:space="preserve">&lt;Way Forward&gt; </w:t>
            </w:r>
            <w:r w:rsidRPr="00C263EE">
              <w:rPr>
                <w:rFonts w:eastAsiaTheme="minorEastAsia" w:hint="eastAsia"/>
                <w:b/>
                <w:sz w:val="20"/>
                <w:szCs w:val="20"/>
              </w:rPr>
              <w:t>:</w:t>
            </w:r>
            <w:r w:rsidRPr="00C263EE">
              <w:rPr>
                <w:b/>
                <w:bCs/>
                <w:sz w:val="20"/>
                <w:szCs w:val="20"/>
              </w:rPr>
              <w:t xml:space="preserve"> Further discuss the following proposal</w:t>
            </w:r>
          </w:p>
          <w:bookmarkEnd w:id="7"/>
          <w:bookmarkEnd w:id="8"/>
          <w:p w14:paraId="0552BADE" w14:textId="77777777" w:rsidR="00C263EE" w:rsidRPr="00C263EE" w:rsidRDefault="00C263EE" w:rsidP="00C263EE">
            <w:pPr>
              <w:pStyle w:val="ListParagraph"/>
              <w:widowControl/>
              <w:numPr>
                <w:ilvl w:val="0"/>
                <w:numId w:val="22"/>
              </w:numPr>
              <w:overflowPunct/>
              <w:autoSpaceDE/>
              <w:autoSpaceDN/>
              <w:adjustRightInd/>
              <w:spacing w:before="0" w:beforeAutospacing="0" w:after="0" w:line="240" w:lineRule="auto"/>
              <w:ind w:left="720" w:firstLineChars="0"/>
              <w:textAlignment w:val="auto"/>
              <w:rPr>
                <w:sz w:val="20"/>
                <w:szCs w:val="20"/>
                <w:lang w:eastAsia="zh-CN"/>
              </w:rPr>
            </w:pPr>
            <w:r w:rsidRPr="00C263EE">
              <w:rPr>
                <w:rFonts w:hint="eastAsia"/>
                <w:sz w:val="20"/>
                <w:szCs w:val="20"/>
                <w:lang w:eastAsia="zh-CN"/>
              </w:rPr>
              <w:t>Proposal</w:t>
            </w:r>
            <w:r w:rsidRPr="00C263EE">
              <w:rPr>
                <w:sz w:val="20"/>
                <w:szCs w:val="20"/>
                <w:lang w:eastAsia="zh-CN"/>
              </w:rPr>
              <w:t xml:space="preserve"> 1 (</w:t>
            </w:r>
            <w:r w:rsidRPr="00C263EE">
              <w:rPr>
                <w:rFonts w:hint="eastAsia"/>
                <w:sz w:val="20"/>
                <w:szCs w:val="20"/>
                <w:lang w:eastAsia="zh-CN"/>
              </w:rPr>
              <w:t>vivo, ZTE</w:t>
            </w:r>
            <w:r w:rsidRPr="00C263EE">
              <w:rPr>
                <w:sz w:val="20"/>
                <w:szCs w:val="20"/>
                <w:lang w:eastAsia="zh-CN"/>
              </w:rPr>
              <w:t xml:space="preserve">): </w:t>
            </w:r>
          </w:p>
          <w:p w14:paraId="51D77F1C" w14:textId="77777777" w:rsidR="00C263EE" w:rsidRPr="00C263EE" w:rsidRDefault="00C263EE" w:rsidP="00C263EE">
            <w:pPr>
              <w:pStyle w:val="ListParagraph"/>
              <w:widowControl/>
              <w:numPr>
                <w:ilvl w:val="1"/>
                <w:numId w:val="22"/>
              </w:numPr>
              <w:overflowPunct/>
              <w:autoSpaceDE/>
              <w:autoSpaceDN/>
              <w:adjustRightInd/>
              <w:spacing w:before="0" w:beforeAutospacing="0" w:after="0" w:line="240" w:lineRule="auto"/>
              <w:ind w:firstLineChars="0"/>
              <w:textAlignment w:val="auto"/>
              <w:rPr>
                <w:rFonts w:cstheme="minorHAnsi"/>
                <w:bCs/>
                <w:sz w:val="20"/>
                <w:szCs w:val="20"/>
                <w:lang w:eastAsia="zh-CN"/>
              </w:rPr>
            </w:pPr>
            <w:r w:rsidRPr="00C263EE">
              <w:rPr>
                <w:rFonts w:cstheme="minorHAnsi"/>
                <w:bCs/>
                <w:sz w:val="20"/>
                <w:szCs w:val="20"/>
                <w:lang w:eastAsia="zh-CN"/>
              </w:rPr>
              <w:t xml:space="preserve">Introduce corresponding RRM requirements for 1 Rx and current requirements for Redcap UE with 1Rx can be the reference. </w:t>
            </w:r>
          </w:p>
          <w:p w14:paraId="5334324F" w14:textId="77777777" w:rsidR="00C263EE" w:rsidRPr="00C263EE" w:rsidRDefault="00C263EE" w:rsidP="00C263EE">
            <w:pPr>
              <w:pStyle w:val="ListParagraph"/>
              <w:widowControl/>
              <w:numPr>
                <w:ilvl w:val="0"/>
                <w:numId w:val="22"/>
              </w:numPr>
              <w:overflowPunct/>
              <w:autoSpaceDE/>
              <w:autoSpaceDN/>
              <w:adjustRightInd/>
              <w:spacing w:before="0" w:beforeAutospacing="0" w:after="0" w:line="240" w:lineRule="auto"/>
              <w:ind w:left="720" w:firstLineChars="0"/>
              <w:textAlignment w:val="auto"/>
              <w:rPr>
                <w:sz w:val="20"/>
                <w:szCs w:val="20"/>
                <w:lang w:eastAsia="zh-CN"/>
              </w:rPr>
            </w:pPr>
            <w:r w:rsidRPr="00C263EE">
              <w:rPr>
                <w:rFonts w:hint="eastAsia"/>
                <w:sz w:val="20"/>
                <w:szCs w:val="20"/>
                <w:lang w:eastAsia="zh-CN"/>
              </w:rPr>
              <w:t>Proposal</w:t>
            </w:r>
            <w:r w:rsidRPr="00C263EE">
              <w:rPr>
                <w:sz w:val="20"/>
                <w:szCs w:val="20"/>
                <w:lang w:eastAsia="zh-CN"/>
              </w:rPr>
              <w:t xml:space="preserve"> </w:t>
            </w:r>
            <w:r w:rsidRPr="00C263EE">
              <w:rPr>
                <w:rFonts w:hint="eastAsia"/>
                <w:sz w:val="20"/>
                <w:szCs w:val="20"/>
                <w:lang w:eastAsia="zh-CN"/>
              </w:rPr>
              <w:t>2</w:t>
            </w:r>
            <w:r w:rsidRPr="00C263EE">
              <w:rPr>
                <w:sz w:val="20"/>
                <w:szCs w:val="20"/>
                <w:lang w:eastAsia="zh-CN"/>
              </w:rPr>
              <w:t xml:space="preserve"> (</w:t>
            </w:r>
            <w:r w:rsidRPr="00C263EE">
              <w:rPr>
                <w:rFonts w:hint="eastAsia"/>
                <w:sz w:val="20"/>
                <w:szCs w:val="20"/>
                <w:lang w:eastAsia="zh-CN"/>
              </w:rPr>
              <w:t>Xiaomi</w:t>
            </w:r>
            <w:r w:rsidRPr="00C263EE">
              <w:rPr>
                <w:sz w:val="20"/>
                <w:szCs w:val="20"/>
                <w:lang w:eastAsia="zh-CN"/>
              </w:rPr>
              <w:t xml:space="preserve">): </w:t>
            </w:r>
          </w:p>
          <w:p w14:paraId="147AD213" w14:textId="77777777" w:rsidR="00C263EE" w:rsidRPr="00C263EE" w:rsidRDefault="00C263EE" w:rsidP="00C263EE">
            <w:pPr>
              <w:pStyle w:val="ListParagraph"/>
              <w:widowControl/>
              <w:numPr>
                <w:ilvl w:val="1"/>
                <w:numId w:val="22"/>
              </w:numPr>
              <w:overflowPunct/>
              <w:autoSpaceDE/>
              <w:autoSpaceDN/>
              <w:adjustRightInd/>
              <w:spacing w:before="0" w:beforeAutospacing="0" w:after="0" w:line="240" w:lineRule="auto"/>
              <w:ind w:firstLineChars="0"/>
              <w:textAlignment w:val="auto"/>
              <w:rPr>
                <w:rFonts w:cstheme="minorHAnsi"/>
                <w:bCs/>
                <w:sz w:val="20"/>
                <w:szCs w:val="20"/>
                <w:lang w:eastAsia="zh-CN"/>
              </w:rPr>
            </w:pPr>
            <w:r w:rsidRPr="00C263EE">
              <w:rPr>
                <w:rFonts w:cstheme="minorHAnsi" w:hint="eastAsia"/>
                <w:bCs/>
                <w:sz w:val="20"/>
                <w:szCs w:val="20"/>
                <w:lang w:eastAsia="zh-CN"/>
              </w:rPr>
              <w:t xml:space="preserve">For 1RX </w:t>
            </w:r>
            <w:proofErr w:type="spellStart"/>
            <w:r w:rsidRPr="00C263EE">
              <w:rPr>
                <w:rFonts w:cstheme="minorHAnsi" w:hint="eastAsia"/>
                <w:bCs/>
                <w:sz w:val="20"/>
                <w:szCs w:val="20"/>
                <w:lang w:eastAsia="zh-CN"/>
              </w:rPr>
              <w:t>RedCap</w:t>
            </w:r>
            <w:proofErr w:type="spellEnd"/>
            <w:r w:rsidRPr="00C263EE">
              <w:rPr>
                <w:rFonts w:cstheme="minorHAnsi" w:hint="eastAsia"/>
                <w:bCs/>
                <w:sz w:val="20"/>
                <w:szCs w:val="20"/>
                <w:lang w:eastAsia="zh-CN"/>
              </w:rPr>
              <w:t>: Relax measurement requirements from the aspects of extending the number of measurement samples or relaxing the measurement accuracy.</w:t>
            </w:r>
          </w:p>
          <w:p w14:paraId="46D9E06B" w14:textId="77777777" w:rsidR="00C263EE" w:rsidRPr="00C263EE" w:rsidRDefault="00C263EE" w:rsidP="00C263EE">
            <w:pPr>
              <w:pStyle w:val="ListParagraph"/>
              <w:widowControl/>
              <w:numPr>
                <w:ilvl w:val="0"/>
                <w:numId w:val="22"/>
              </w:numPr>
              <w:overflowPunct/>
              <w:autoSpaceDE/>
              <w:autoSpaceDN/>
              <w:adjustRightInd/>
              <w:spacing w:before="0" w:beforeAutospacing="0" w:after="0" w:line="240" w:lineRule="auto"/>
              <w:ind w:left="720" w:firstLineChars="0"/>
              <w:textAlignment w:val="auto"/>
              <w:rPr>
                <w:sz w:val="20"/>
                <w:szCs w:val="20"/>
                <w:lang w:eastAsia="zh-CN"/>
              </w:rPr>
            </w:pPr>
            <w:r w:rsidRPr="00C263EE">
              <w:rPr>
                <w:rFonts w:hint="eastAsia"/>
                <w:sz w:val="20"/>
                <w:szCs w:val="20"/>
                <w:lang w:eastAsia="zh-CN"/>
              </w:rPr>
              <w:t>Proposal</w:t>
            </w:r>
            <w:r w:rsidRPr="00C263EE">
              <w:rPr>
                <w:sz w:val="20"/>
                <w:szCs w:val="20"/>
                <w:lang w:eastAsia="zh-CN"/>
              </w:rPr>
              <w:t xml:space="preserve"> </w:t>
            </w:r>
            <w:r w:rsidRPr="00C263EE">
              <w:rPr>
                <w:rFonts w:hint="eastAsia"/>
                <w:sz w:val="20"/>
                <w:szCs w:val="20"/>
                <w:lang w:eastAsia="zh-CN"/>
              </w:rPr>
              <w:t>3</w:t>
            </w:r>
            <w:r w:rsidRPr="00C263EE">
              <w:rPr>
                <w:sz w:val="20"/>
                <w:szCs w:val="20"/>
                <w:lang w:eastAsia="zh-CN"/>
              </w:rPr>
              <w:t xml:space="preserve"> (</w:t>
            </w:r>
            <w:r w:rsidRPr="00C263EE">
              <w:rPr>
                <w:rFonts w:hint="eastAsia"/>
                <w:sz w:val="20"/>
                <w:szCs w:val="20"/>
                <w:lang w:eastAsia="zh-CN"/>
              </w:rPr>
              <w:t>ZTE</w:t>
            </w:r>
            <w:r w:rsidRPr="00C263EE">
              <w:rPr>
                <w:sz w:val="20"/>
                <w:szCs w:val="20"/>
                <w:lang w:eastAsia="zh-CN"/>
              </w:rPr>
              <w:t xml:space="preserve">): </w:t>
            </w:r>
          </w:p>
          <w:p w14:paraId="2F834795" w14:textId="77777777" w:rsidR="00C263EE" w:rsidRPr="00C263EE" w:rsidRDefault="00C263EE" w:rsidP="00C263EE">
            <w:pPr>
              <w:pStyle w:val="ListParagraph"/>
              <w:widowControl/>
              <w:numPr>
                <w:ilvl w:val="1"/>
                <w:numId w:val="22"/>
              </w:numPr>
              <w:overflowPunct/>
              <w:autoSpaceDE/>
              <w:autoSpaceDN/>
              <w:adjustRightInd/>
              <w:spacing w:before="0" w:beforeAutospacing="0" w:after="0" w:line="240" w:lineRule="auto"/>
              <w:ind w:firstLineChars="0"/>
              <w:textAlignment w:val="auto"/>
              <w:rPr>
                <w:rFonts w:cstheme="minorHAnsi"/>
                <w:bCs/>
                <w:sz w:val="20"/>
                <w:szCs w:val="20"/>
                <w:lang w:eastAsia="zh-CN"/>
              </w:rPr>
            </w:pPr>
            <w:r w:rsidRPr="00C263EE">
              <w:rPr>
                <w:rFonts w:cstheme="minorHAnsi"/>
                <w:bCs/>
                <w:sz w:val="20"/>
                <w:szCs w:val="20"/>
                <w:lang w:eastAsia="zh-CN"/>
              </w:rPr>
              <w:t xml:space="preserve">RAN4 shall define the </w:t>
            </w:r>
            <w:proofErr w:type="spellStart"/>
            <w:r w:rsidRPr="00C263EE">
              <w:rPr>
                <w:rFonts w:cstheme="minorHAnsi"/>
                <w:bCs/>
                <w:sz w:val="20"/>
                <w:szCs w:val="20"/>
                <w:lang w:eastAsia="zh-CN"/>
              </w:rPr>
              <w:t>Qout</w:t>
            </w:r>
            <w:proofErr w:type="spellEnd"/>
            <w:r w:rsidRPr="00C263EE">
              <w:rPr>
                <w:rFonts w:cstheme="minorHAnsi"/>
                <w:bCs/>
                <w:sz w:val="20"/>
                <w:szCs w:val="20"/>
                <w:lang w:eastAsia="zh-CN"/>
              </w:rPr>
              <w:t xml:space="preserve"> requirements for </w:t>
            </w:r>
            <w:proofErr w:type="spellStart"/>
            <w:r w:rsidRPr="00C263EE">
              <w:rPr>
                <w:rFonts w:cstheme="minorHAnsi"/>
                <w:bCs/>
                <w:sz w:val="20"/>
                <w:szCs w:val="20"/>
                <w:lang w:eastAsia="zh-CN"/>
              </w:rPr>
              <w:t>RedCap</w:t>
            </w:r>
            <w:proofErr w:type="spellEnd"/>
            <w:r w:rsidRPr="00C263EE">
              <w:rPr>
                <w:rFonts w:cstheme="minorHAnsi"/>
                <w:bCs/>
                <w:sz w:val="20"/>
                <w:szCs w:val="20"/>
                <w:lang w:eastAsia="zh-CN"/>
              </w:rPr>
              <w:t xml:space="preserve"> UEs in FR1-NTN bands. The evaluation period for 2Rx shall be reused and the evaluation period shall be extended for 1Rx by factor 2. Qin shall be reused. </w:t>
            </w:r>
          </w:p>
          <w:p w14:paraId="5A5DE962" w14:textId="77777777" w:rsidR="00C263EE" w:rsidRPr="00C263EE" w:rsidRDefault="00C263EE" w:rsidP="00C263EE">
            <w:pPr>
              <w:pStyle w:val="ListParagraph"/>
              <w:widowControl/>
              <w:numPr>
                <w:ilvl w:val="1"/>
                <w:numId w:val="22"/>
              </w:numPr>
              <w:overflowPunct/>
              <w:autoSpaceDE/>
              <w:autoSpaceDN/>
              <w:adjustRightInd/>
              <w:spacing w:before="0" w:beforeAutospacing="0" w:after="0" w:line="240" w:lineRule="auto"/>
              <w:ind w:firstLineChars="0"/>
              <w:textAlignment w:val="auto"/>
              <w:rPr>
                <w:rFonts w:cstheme="minorHAnsi"/>
                <w:bCs/>
                <w:sz w:val="20"/>
                <w:szCs w:val="20"/>
                <w:lang w:eastAsia="zh-CN"/>
              </w:rPr>
            </w:pPr>
            <w:r w:rsidRPr="00C263EE">
              <w:rPr>
                <w:rFonts w:cstheme="minorHAnsi" w:hint="eastAsia"/>
                <w:bCs/>
                <w:sz w:val="20"/>
                <w:szCs w:val="20"/>
                <w:lang w:eastAsia="zh-CN"/>
              </w:rPr>
              <w:t xml:space="preserve">RAN4 shall reuse the 1dB offset as legacy for 1Rx </w:t>
            </w:r>
            <w:proofErr w:type="spellStart"/>
            <w:r w:rsidRPr="00C263EE">
              <w:rPr>
                <w:rFonts w:cstheme="minorHAnsi" w:hint="eastAsia"/>
                <w:bCs/>
                <w:sz w:val="20"/>
                <w:szCs w:val="20"/>
                <w:lang w:eastAsia="zh-CN"/>
              </w:rPr>
              <w:t>RedCap</w:t>
            </w:r>
            <w:proofErr w:type="spellEnd"/>
            <w:r w:rsidRPr="00C263EE">
              <w:rPr>
                <w:rFonts w:cstheme="minorHAnsi" w:hint="eastAsia"/>
                <w:bCs/>
                <w:sz w:val="20"/>
                <w:szCs w:val="20"/>
                <w:lang w:eastAsia="zh-CN"/>
              </w:rPr>
              <w:t xml:space="preserve"> UE in NR NTN.</w:t>
            </w:r>
          </w:p>
          <w:p w14:paraId="5FCF2EAA" w14:textId="77777777" w:rsidR="00C263EE" w:rsidRPr="00C263EE" w:rsidRDefault="00C263EE" w:rsidP="00C263EE">
            <w:pPr>
              <w:pStyle w:val="ListParagraph"/>
              <w:widowControl/>
              <w:numPr>
                <w:ilvl w:val="0"/>
                <w:numId w:val="22"/>
              </w:numPr>
              <w:overflowPunct/>
              <w:autoSpaceDE/>
              <w:autoSpaceDN/>
              <w:adjustRightInd/>
              <w:spacing w:before="0" w:beforeAutospacing="0" w:after="0" w:line="240" w:lineRule="auto"/>
              <w:ind w:left="720" w:firstLineChars="0"/>
              <w:textAlignment w:val="auto"/>
              <w:rPr>
                <w:sz w:val="20"/>
                <w:szCs w:val="20"/>
                <w:lang w:eastAsia="zh-CN"/>
              </w:rPr>
            </w:pPr>
            <w:r w:rsidRPr="00C263EE">
              <w:rPr>
                <w:rFonts w:hint="eastAsia"/>
                <w:sz w:val="20"/>
                <w:szCs w:val="20"/>
                <w:lang w:eastAsia="zh-CN"/>
              </w:rPr>
              <w:t>Proposal</w:t>
            </w:r>
            <w:r w:rsidRPr="00C263EE">
              <w:rPr>
                <w:sz w:val="20"/>
                <w:szCs w:val="20"/>
                <w:lang w:eastAsia="zh-CN"/>
              </w:rPr>
              <w:t xml:space="preserve"> </w:t>
            </w:r>
            <w:r w:rsidRPr="00C263EE">
              <w:rPr>
                <w:rFonts w:hint="eastAsia"/>
                <w:sz w:val="20"/>
                <w:szCs w:val="20"/>
                <w:lang w:eastAsia="zh-CN"/>
              </w:rPr>
              <w:t>4</w:t>
            </w:r>
            <w:r w:rsidRPr="00C263EE">
              <w:rPr>
                <w:sz w:val="20"/>
                <w:szCs w:val="20"/>
                <w:lang w:eastAsia="zh-CN"/>
              </w:rPr>
              <w:t xml:space="preserve"> (</w:t>
            </w:r>
            <w:r w:rsidRPr="00C263EE">
              <w:rPr>
                <w:rFonts w:hint="eastAsia"/>
                <w:sz w:val="20"/>
                <w:szCs w:val="20"/>
                <w:lang w:eastAsia="zh-CN"/>
              </w:rPr>
              <w:t>QC</w:t>
            </w:r>
            <w:r w:rsidRPr="00C263EE">
              <w:rPr>
                <w:sz w:val="20"/>
                <w:szCs w:val="20"/>
                <w:lang w:eastAsia="zh-CN"/>
              </w:rPr>
              <w:t xml:space="preserve">): </w:t>
            </w:r>
          </w:p>
          <w:p w14:paraId="2A3E1656" w14:textId="77777777" w:rsidR="00C263EE" w:rsidRPr="00C263EE" w:rsidRDefault="00C263EE" w:rsidP="00C263EE">
            <w:pPr>
              <w:pStyle w:val="ListParagraph"/>
              <w:widowControl/>
              <w:numPr>
                <w:ilvl w:val="1"/>
                <w:numId w:val="22"/>
              </w:numPr>
              <w:overflowPunct/>
              <w:autoSpaceDE/>
              <w:autoSpaceDN/>
              <w:adjustRightInd/>
              <w:spacing w:before="0" w:beforeAutospacing="0" w:after="0" w:line="240" w:lineRule="auto"/>
              <w:ind w:firstLineChars="0"/>
              <w:textAlignment w:val="auto"/>
              <w:rPr>
                <w:rFonts w:cstheme="minorHAnsi"/>
                <w:bCs/>
                <w:sz w:val="20"/>
                <w:szCs w:val="20"/>
                <w:lang w:eastAsia="zh-CN"/>
              </w:rPr>
            </w:pPr>
            <w:r w:rsidRPr="00C263EE">
              <w:rPr>
                <w:rFonts w:cstheme="minorHAnsi"/>
                <w:bCs/>
                <w:sz w:val="20"/>
                <w:szCs w:val="20"/>
                <w:lang w:eastAsia="zh-CN"/>
              </w:rPr>
              <w:t xml:space="preserve">For 1Rx </w:t>
            </w:r>
            <w:proofErr w:type="spellStart"/>
            <w:r w:rsidRPr="00C263EE">
              <w:rPr>
                <w:rFonts w:cstheme="minorHAnsi"/>
                <w:bCs/>
                <w:sz w:val="20"/>
                <w:szCs w:val="20"/>
                <w:lang w:eastAsia="zh-CN"/>
              </w:rPr>
              <w:t>RedCap</w:t>
            </w:r>
            <w:proofErr w:type="spellEnd"/>
            <w:r w:rsidRPr="00C263EE">
              <w:rPr>
                <w:rFonts w:cstheme="minorHAnsi"/>
                <w:bCs/>
                <w:sz w:val="20"/>
                <w:szCs w:val="20"/>
                <w:lang w:eastAsia="zh-CN"/>
              </w:rPr>
              <w:t xml:space="preserve"> NTN UE, RAN4 to adopt the same requirement relaxations and modifications as follows: </w:t>
            </w:r>
          </w:p>
          <w:p w14:paraId="2AEBAE45" w14:textId="77777777" w:rsidR="00C263EE" w:rsidRPr="00C263EE" w:rsidRDefault="00C263EE" w:rsidP="00C263EE">
            <w:pPr>
              <w:pStyle w:val="ListParagraph"/>
              <w:widowControl/>
              <w:numPr>
                <w:ilvl w:val="2"/>
                <w:numId w:val="22"/>
              </w:numPr>
              <w:overflowPunct/>
              <w:autoSpaceDE/>
              <w:autoSpaceDN/>
              <w:adjustRightInd/>
              <w:spacing w:before="0" w:beforeAutospacing="0" w:after="0" w:line="240" w:lineRule="auto"/>
              <w:ind w:firstLineChars="0"/>
              <w:textAlignment w:val="auto"/>
              <w:rPr>
                <w:rFonts w:eastAsiaTheme="minorEastAsia"/>
                <w:iCs/>
                <w:sz w:val="20"/>
                <w:szCs w:val="20"/>
                <w:lang w:eastAsia="zh-CN"/>
              </w:rPr>
            </w:pPr>
            <w:r w:rsidRPr="00C263EE">
              <w:rPr>
                <w:rFonts w:eastAsiaTheme="minorEastAsia"/>
                <w:iCs/>
                <w:sz w:val="20"/>
                <w:szCs w:val="20"/>
                <w:lang w:eastAsia="zh-CN"/>
              </w:rPr>
              <w:t>Extended delays for PSS/SSS detection and SSB index identification (PBCH decoding)</w:t>
            </w:r>
          </w:p>
          <w:p w14:paraId="2E895C6B" w14:textId="77777777" w:rsidR="00C263EE" w:rsidRPr="00C263EE" w:rsidRDefault="00C263EE" w:rsidP="00C263EE">
            <w:pPr>
              <w:pStyle w:val="ListParagraph"/>
              <w:widowControl/>
              <w:numPr>
                <w:ilvl w:val="2"/>
                <w:numId w:val="22"/>
              </w:numPr>
              <w:overflowPunct/>
              <w:autoSpaceDE/>
              <w:autoSpaceDN/>
              <w:adjustRightInd/>
              <w:spacing w:before="0" w:beforeAutospacing="0" w:after="0" w:line="240" w:lineRule="auto"/>
              <w:ind w:firstLineChars="0"/>
              <w:textAlignment w:val="auto"/>
              <w:rPr>
                <w:rFonts w:eastAsiaTheme="minorEastAsia"/>
                <w:iCs/>
                <w:sz w:val="20"/>
                <w:szCs w:val="20"/>
                <w:lang w:eastAsia="zh-CN"/>
              </w:rPr>
            </w:pPr>
            <w:r w:rsidRPr="00C263EE">
              <w:rPr>
                <w:rFonts w:eastAsiaTheme="minorEastAsia"/>
                <w:iCs/>
                <w:sz w:val="20"/>
                <w:szCs w:val="20"/>
                <w:lang w:eastAsia="zh-CN"/>
              </w:rPr>
              <w:t>Handover delay Extension</w:t>
            </w:r>
          </w:p>
          <w:p w14:paraId="66AB360F" w14:textId="77777777" w:rsidR="00C263EE" w:rsidRPr="00C263EE" w:rsidRDefault="00C263EE" w:rsidP="00C263EE">
            <w:pPr>
              <w:pStyle w:val="ListParagraph"/>
              <w:widowControl/>
              <w:numPr>
                <w:ilvl w:val="2"/>
                <w:numId w:val="22"/>
              </w:numPr>
              <w:overflowPunct/>
              <w:autoSpaceDE/>
              <w:autoSpaceDN/>
              <w:adjustRightInd/>
              <w:spacing w:before="0" w:beforeAutospacing="0" w:after="0" w:line="240" w:lineRule="auto"/>
              <w:ind w:firstLineChars="0"/>
              <w:textAlignment w:val="auto"/>
              <w:rPr>
                <w:rFonts w:eastAsiaTheme="minorEastAsia"/>
                <w:iCs/>
                <w:sz w:val="20"/>
                <w:szCs w:val="20"/>
                <w:lang w:eastAsia="zh-CN"/>
              </w:rPr>
            </w:pPr>
            <w:r w:rsidRPr="00C263EE">
              <w:rPr>
                <w:rFonts w:eastAsiaTheme="minorEastAsia"/>
                <w:iCs/>
                <w:sz w:val="20"/>
                <w:szCs w:val="20"/>
                <w:lang w:eastAsia="zh-CN"/>
              </w:rPr>
              <w:t>Extended RLM OOS and BFD evaluation periods</w:t>
            </w:r>
          </w:p>
          <w:p w14:paraId="5145B856" w14:textId="77777777" w:rsidR="00C263EE" w:rsidRPr="00C263EE" w:rsidRDefault="00C263EE" w:rsidP="00C263EE">
            <w:pPr>
              <w:pStyle w:val="ListParagraph"/>
              <w:widowControl/>
              <w:numPr>
                <w:ilvl w:val="2"/>
                <w:numId w:val="22"/>
              </w:numPr>
              <w:overflowPunct/>
              <w:autoSpaceDE/>
              <w:autoSpaceDN/>
              <w:adjustRightInd/>
              <w:spacing w:before="0" w:beforeAutospacing="0" w:after="0" w:line="240" w:lineRule="auto"/>
              <w:ind w:firstLineChars="0"/>
              <w:textAlignment w:val="auto"/>
              <w:rPr>
                <w:rFonts w:eastAsiaTheme="minorEastAsia"/>
                <w:iCs/>
                <w:sz w:val="20"/>
                <w:szCs w:val="20"/>
                <w:lang w:eastAsia="zh-CN"/>
              </w:rPr>
            </w:pPr>
            <w:r w:rsidRPr="00C263EE">
              <w:rPr>
                <w:rFonts w:eastAsiaTheme="minorEastAsia"/>
                <w:iCs/>
                <w:sz w:val="20"/>
                <w:szCs w:val="20"/>
                <w:lang w:eastAsia="zh-CN"/>
              </w:rPr>
              <w:t>Aggregation level of 16 for RLM/BFD hypothetical PDCCH parameters</w:t>
            </w:r>
          </w:p>
          <w:p w14:paraId="586DD9C0" w14:textId="6E5B597A" w:rsidR="00C263EE" w:rsidRPr="00C263EE" w:rsidRDefault="00C263EE" w:rsidP="00C263EE">
            <w:pPr>
              <w:pStyle w:val="ListParagraph"/>
              <w:widowControl/>
              <w:numPr>
                <w:ilvl w:val="2"/>
                <w:numId w:val="22"/>
              </w:numPr>
              <w:overflowPunct/>
              <w:autoSpaceDE/>
              <w:autoSpaceDN/>
              <w:adjustRightInd/>
              <w:spacing w:before="0" w:beforeAutospacing="0" w:after="0" w:line="240" w:lineRule="auto"/>
              <w:ind w:firstLineChars="0"/>
              <w:textAlignment w:val="auto"/>
              <w:rPr>
                <w:rFonts w:eastAsiaTheme="minorEastAsia"/>
                <w:iCs/>
                <w:lang w:eastAsia="zh-CN"/>
              </w:rPr>
            </w:pPr>
            <w:r w:rsidRPr="00C263EE">
              <w:rPr>
                <w:rFonts w:eastAsiaTheme="minorEastAsia"/>
                <w:iCs/>
                <w:sz w:val="20"/>
                <w:szCs w:val="20"/>
                <w:lang w:eastAsia="zh-CN"/>
              </w:rPr>
              <w:t>Measurement accuracy relaxation for SS-RSRP, SS-RSRQ, SS-SINR, L1-RSRP</w:t>
            </w:r>
          </w:p>
        </w:tc>
      </w:tr>
    </w:tbl>
    <w:p w14:paraId="1C051052" w14:textId="7E793ED4" w:rsidR="00C263EE" w:rsidRPr="005B3697" w:rsidRDefault="00C263EE" w:rsidP="005B3697">
      <w:pPr>
        <w:jc w:val="both"/>
        <w:rPr>
          <w:rFonts w:eastAsia="SimSun"/>
        </w:rPr>
      </w:pPr>
      <w:r w:rsidRPr="005B3697">
        <w:rPr>
          <w:rFonts w:eastAsia="SimSun"/>
        </w:rPr>
        <w:t>In current TS38.133,</w:t>
      </w:r>
      <w:r w:rsidR="005B3697">
        <w:rPr>
          <w:rFonts w:eastAsia="SimSun"/>
        </w:rPr>
        <w:t xml:space="preserve"> the requirement for 1Rx </w:t>
      </w:r>
      <w:proofErr w:type="spellStart"/>
      <w:r w:rsidR="005B3697">
        <w:rPr>
          <w:rFonts w:eastAsia="SimSun"/>
        </w:rPr>
        <w:t>RedCap</w:t>
      </w:r>
      <w:proofErr w:type="spellEnd"/>
      <w:r w:rsidR="005B3697">
        <w:rPr>
          <w:rFonts w:eastAsia="SimSun"/>
        </w:rPr>
        <w:t xml:space="preserve"> has been relaxed from 2Rx requirement, e.g., increasing sample number, or relax the accuracy. In principle, the relaxation that RAN4 applied to 1Rx </w:t>
      </w:r>
      <w:proofErr w:type="spellStart"/>
      <w:r w:rsidR="005B3697">
        <w:rPr>
          <w:rFonts w:eastAsia="SimSun"/>
        </w:rPr>
        <w:t>RedCap</w:t>
      </w:r>
      <w:proofErr w:type="spellEnd"/>
      <w:r w:rsidR="005B3697">
        <w:rPr>
          <w:rFonts w:eastAsia="SimSun"/>
        </w:rPr>
        <w:t xml:space="preserve"> UE compared with 2Rx </w:t>
      </w:r>
      <w:proofErr w:type="spellStart"/>
      <w:r w:rsidR="005B3697">
        <w:rPr>
          <w:rFonts w:eastAsia="SimSun"/>
        </w:rPr>
        <w:t>RedCap</w:t>
      </w:r>
      <w:proofErr w:type="spellEnd"/>
      <w:r w:rsidR="005B3697">
        <w:rPr>
          <w:rFonts w:eastAsia="SimSun"/>
        </w:rPr>
        <w:t xml:space="preserve"> UE can be also applied to legacy FR1 NTN requirement for the FR1 NTN 1Rx (e)</w:t>
      </w:r>
      <w:proofErr w:type="spellStart"/>
      <w:r w:rsidR="005B3697">
        <w:rPr>
          <w:rFonts w:eastAsia="SimSun"/>
        </w:rPr>
        <w:t>RedCap</w:t>
      </w:r>
      <w:proofErr w:type="spellEnd"/>
      <w:r w:rsidR="005B3697">
        <w:rPr>
          <w:rFonts w:eastAsia="SimSun"/>
        </w:rPr>
        <w:t xml:space="preserve"> UE, and relaxation can be in terms of sample number for measurement/evaluation, offset to threshold for cell-reselection, measurement accuracy and so on. In last meeting, proposal 4 has provided a good example to list the relaxation, and we are open to further discuss the complete list.</w:t>
      </w:r>
    </w:p>
    <w:p w14:paraId="347CD77E" w14:textId="0C6C5509" w:rsidR="003C2926" w:rsidRPr="005B3697" w:rsidRDefault="005B3697" w:rsidP="003C2926">
      <w:pPr>
        <w:jc w:val="both"/>
        <w:rPr>
          <w:b/>
          <w:bCs/>
          <w:i/>
          <w:iCs/>
        </w:rPr>
      </w:pPr>
      <w:r>
        <w:rPr>
          <w:b/>
          <w:bCs/>
          <w:i/>
          <w:iCs/>
          <w:lang w:val="en-GB"/>
        </w:rPr>
        <w:t xml:space="preserve">Proposal 6: </w:t>
      </w:r>
      <w:r w:rsidRPr="005B3697">
        <w:rPr>
          <w:b/>
          <w:bCs/>
          <w:i/>
          <w:iCs/>
          <w:lang w:val="en-GB"/>
        </w:rPr>
        <w:t xml:space="preserve">the relaxation that RAN4 applied to 1Rx </w:t>
      </w:r>
      <w:proofErr w:type="spellStart"/>
      <w:r w:rsidRPr="005B3697">
        <w:rPr>
          <w:b/>
          <w:bCs/>
          <w:i/>
          <w:iCs/>
          <w:lang w:val="en-GB"/>
        </w:rPr>
        <w:t>RedCap</w:t>
      </w:r>
      <w:proofErr w:type="spellEnd"/>
      <w:r w:rsidRPr="005B3697">
        <w:rPr>
          <w:b/>
          <w:bCs/>
          <w:i/>
          <w:iCs/>
          <w:lang w:val="en-GB"/>
        </w:rPr>
        <w:t xml:space="preserve"> UE compared with 2Rx </w:t>
      </w:r>
      <w:proofErr w:type="spellStart"/>
      <w:r w:rsidRPr="005B3697">
        <w:rPr>
          <w:b/>
          <w:bCs/>
          <w:i/>
          <w:iCs/>
          <w:lang w:val="en-GB"/>
        </w:rPr>
        <w:t>RedCap</w:t>
      </w:r>
      <w:proofErr w:type="spellEnd"/>
      <w:r w:rsidRPr="005B3697">
        <w:rPr>
          <w:b/>
          <w:bCs/>
          <w:i/>
          <w:iCs/>
          <w:lang w:val="en-GB"/>
        </w:rPr>
        <w:t xml:space="preserve"> UE can be also applied to legacy FR1 NTN requirement for the FR1 NTN 1Rx (e)</w:t>
      </w:r>
      <w:proofErr w:type="spellStart"/>
      <w:r w:rsidRPr="005B3697">
        <w:rPr>
          <w:b/>
          <w:bCs/>
          <w:i/>
          <w:iCs/>
          <w:lang w:val="en-GB"/>
        </w:rPr>
        <w:t>RedCap</w:t>
      </w:r>
      <w:proofErr w:type="spellEnd"/>
      <w:r w:rsidRPr="005B3697">
        <w:rPr>
          <w:b/>
          <w:bCs/>
          <w:i/>
          <w:iCs/>
          <w:lang w:val="en-GB"/>
        </w:rPr>
        <w:t xml:space="preserve"> UE, and relaxation can be in terms of sample number for measurement</w:t>
      </w:r>
      <w:r>
        <w:rPr>
          <w:b/>
          <w:bCs/>
          <w:i/>
          <w:iCs/>
          <w:lang w:val="en-GB"/>
        </w:rPr>
        <w:t>/evaluation</w:t>
      </w:r>
      <w:r w:rsidRPr="005B3697">
        <w:rPr>
          <w:b/>
          <w:bCs/>
          <w:i/>
          <w:iCs/>
          <w:lang w:val="en-GB"/>
        </w:rPr>
        <w:t xml:space="preserve">, </w:t>
      </w:r>
      <w:r>
        <w:rPr>
          <w:b/>
          <w:bCs/>
          <w:i/>
          <w:iCs/>
          <w:lang w:val="en-GB"/>
        </w:rPr>
        <w:t xml:space="preserve">offset to the </w:t>
      </w:r>
      <w:r w:rsidRPr="005B3697">
        <w:rPr>
          <w:b/>
          <w:bCs/>
          <w:i/>
          <w:iCs/>
          <w:lang w:val="en-GB"/>
        </w:rPr>
        <w:t>threshold for cell-reselection, measurement accuracy and so on</w:t>
      </w:r>
      <w:r>
        <w:rPr>
          <w:b/>
          <w:bCs/>
          <w:i/>
          <w:iCs/>
          <w:lang w:val="en-GB"/>
        </w:rPr>
        <w:t>.</w:t>
      </w:r>
    </w:p>
    <w:p w14:paraId="2F3594BA" w14:textId="77777777" w:rsidR="00825928" w:rsidRDefault="00825928" w:rsidP="008E15EC">
      <w:pPr>
        <w:rPr>
          <w:b/>
          <w:bCs/>
          <w:u w:val="single"/>
          <w:lang w:eastAsia="ko-KR"/>
        </w:rPr>
      </w:pPr>
      <w:r w:rsidRPr="008E15EC">
        <w:rPr>
          <w:b/>
          <w:bCs/>
          <w:u w:val="single"/>
          <w:lang w:eastAsia="ko-KR"/>
        </w:rPr>
        <w:t xml:space="preserve">Issue </w:t>
      </w:r>
      <w:r w:rsidRPr="008E15EC">
        <w:rPr>
          <w:rFonts w:hint="eastAsia"/>
          <w:b/>
          <w:bCs/>
          <w:u w:val="single"/>
          <w:lang w:eastAsia="ko-KR"/>
        </w:rPr>
        <w:t>6</w:t>
      </w:r>
      <w:r w:rsidRPr="008E15EC">
        <w:rPr>
          <w:b/>
          <w:bCs/>
          <w:u w:val="single"/>
          <w:lang w:eastAsia="ko-KR"/>
        </w:rPr>
        <w:t>-</w:t>
      </w:r>
      <w:r w:rsidRPr="008E15EC">
        <w:rPr>
          <w:rFonts w:hint="eastAsia"/>
          <w:b/>
          <w:bCs/>
          <w:u w:val="single"/>
          <w:lang w:eastAsia="ko-KR"/>
        </w:rPr>
        <w:t>5</w:t>
      </w:r>
      <w:r w:rsidRPr="008E15EC">
        <w:rPr>
          <w:b/>
          <w:bCs/>
          <w:u w:val="single"/>
          <w:lang w:eastAsia="ko-KR"/>
        </w:rPr>
        <w:t xml:space="preserve">-1: </w:t>
      </w:r>
      <w:r w:rsidRPr="008E15EC">
        <w:rPr>
          <w:rFonts w:hint="eastAsia"/>
          <w:b/>
          <w:bCs/>
          <w:u w:val="single"/>
          <w:lang w:eastAsia="ko-KR"/>
        </w:rPr>
        <w:t xml:space="preserve">How to consider the impact of </w:t>
      </w:r>
      <w:proofErr w:type="spellStart"/>
      <w:r w:rsidRPr="008E15EC">
        <w:rPr>
          <w:b/>
          <w:bCs/>
          <w:u w:val="single"/>
          <w:lang w:eastAsia="ko-KR"/>
        </w:rPr>
        <w:t>eDRX</w:t>
      </w:r>
      <w:proofErr w:type="spellEnd"/>
      <w:r w:rsidRPr="008E15EC">
        <w:rPr>
          <w:rFonts w:hint="eastAsia"/>
          <w:b/>
          <w:bCs/>
          <w:u w:val="single"/>
          <w:lang w:eastAsia="ko-KR"/>
        </w:rPr>
        <w:t xml:space="preserve"> </w:t>
      </w:r>
      <w:r w:rsidRPr="008E15EC">
        <w:rPr>
          <w:b/>
          <w:bCs/>
          <w:u w:val="single"/>
          <w:lang w:eastAsia="ko-KR"/>
        </w:rPr>
        <w:t>enhancement</w:t>
      </w:r>
      <w:r w:rsidRPr="008E15EC">
        <w:rPr>
          <w:rFonts w:hint="eastAsia"/>
          <w:b/>
          <w:bCs/>
          <w:u w:val="single"/>
          <w:lang w:eastAsia="ko-KR"/>
        </w:rPr>
        <w:t xml:space="preserve"> for </w:t>
      </w:r>
      <w:r w:rsidRPr="008E15EC">
        <w:rPr>
          <w:b/>
          <w:bCs/>
          <w:u w:val="single"/>
          <w:lang w:eastAsia="ko-KR"/>
        </w:rPr>
        <w:t>(e)Redcap UE with FR1-NTN</w:t>
      </w:r>
      <w:r w:rsidRPr="008E15EC">
        <w:rPr>
          <w:rFonts w:hint="eastAsia"/>
          <w:b/>
          <w:bCs/>
          <w:u w:val="single"/>
          <w:lang w:eastAsia="ko-KR"/>
        </w:rPr>
        <w:t>?</w:t>
      </w:r>
    </w:p>
    <w:tbl>
      <w:tblPr>
        <w:tblStyle w:val="TableGrid"/>
        <w:tblW w:w="0" w:type="auto"/>
        <w:tblLook w:val="04A0" w:firstRow="1" w:lastRow="0" w:firstColumn="1" w:lastColumn="0" w:noHBand="0" w:noVBand="1"/>
      </w:tblPr>
      <w:tblGrid>
        <w:gridCol w:w="9962"/>
      </w:tblGrid>
      <w:tr w:rsidR="00DD5C9C" w14:paraId="0823610E" w14:textId="77777777" w:rsidTr="00DD5C9C">
        <w:tc>
          <w:tcPr>
            <w:tcW w:w="9962" w:type="dxa"/>
          </w:tcPr>
          <w:p w14:paraId="7F86E878" w14:textId="77777777" w:rsidR="00DD5C9C" w:rsidRPr="00DD5C9C" w:rsidRDefault="00DD5C9C" w:rsidP="00DD5C9C">
            <w:pPr>
              <w:spacing w:before="0" w:beforeAutospacing="0" w:after="0"/>
              <w:rPr>
                <w:b/>
                <w:bCs/>
                <w:sz w:val="20"/>
                <w:szCs w:val="20"/>
                <w:lang w:val="en-GB"/>
              </w:rPr>
            </w:pPr>
            <w:r w:rsidRPr="00DD5C9C">
              <w:rPr>
                <w:b/>
                <w:sz w:val="20"/>
                <w:szCs w:val="20"/>
              </w:rPr>
              <w:t xml:space="preserve">&lt;Way Forward&gt; </w:t>
            </w:r>
            <w:r w:rsidRPr="00DD5C9C">
              <w:rPr>
                <w:rFonts w:eastAsiaTheme="minorEastAsia" w:hint="eastAsia"/>
                <w:b/>
                <w:sz w:val="20"/>
                <w:szCs w:val="20"/>
              </w:rPr>
              <w:t>:</w:t>
            </w:r>
            <w:r w:rsidRPr="00DD5C9C">
              <w:rPr>
                <w:b/>
                <w:bCs/>
                <w:sz w:val="20"/>
                <w:szCs w:val="20"/>
              </w:rPr>
              <w:t xml:space="preserve"> Further discuss the following proposal</w:t>
            </w:r>
          </w:p>
          <w:p w14:paraId="7591455E" w14:textId="77777777" w:rsidR="00DD5C9C" w:rsidRPr="00DD5C9C" w:rsidRDefault="00DD5C9C" w:rsidP="00DD5C9C">
            <w:pPr>
              <w:pStyle w:val="ListParagraph"/>
              <w:widowControl/>
              <w:numPr>
                <w:ilvl w:val="0"/>
                <w:numId w:val="22"/>
              </w:numPr>
              <w:overflowPunct/>
              <w:autoSpaceDE/>
              <w:autoSpaceDN/>
              <w:adjustRightInd/>
              <w:spacing w:before="0" w:beforeAutospacing="0" w:after="0" w:line="240" w:lineRule="auto"/>
              <w:ind w:left="720" w:firstLineChars="0"/>
              <w:textAlignment w:val="auto"/>
              <w:rPr>
                <w:rFonts w:cstheme="minorHAnsi"/>
                <w:bCs/>
                <w:sz w:val="20"/>
                <w:szCs w:val="20"/>
                <w:lang w:eastAsia="zh-CN"/>
              </w:rPr>
            </w:pPr>
            <w:r w:rsidRPr="00DD5C9C">
              <w:rPr>
                <w:rFonts w:hint="eastAsia"/>
                <w:sz w:val="20"/>
                <w:szCs w:val="20"/>
                <w:lang w:eastAsia="zh-CN"/>
              </w:rPr>
              <w:t>Proposal</w:t>
            </w:r>
            <w:r w:rsidRPr="00DD5C9C">
              <w:rPr>
                <w:sz w:val="20"/>
                <w:szCs w:val="20"/>
                <w:lang w:eastAsia="zh-CN"/>
              </w:rPr>
              <w:t xml:space="preserve"> 1 (</w:t>
            </w:r>
            <w:r w:rsidRPr="00DD5C9C">
              <w:rPr>
                <w:rFonts w:hint="eastAsia"/>
                <w:sz w:val="20"/>
                <w:szCs w:val="20"/>
                <w:lang w:eastAsia="zh-CN"/>
              </w:rPr>
              <w:t xml:space="preserve">CATT, CMCC, </w:t>
            </w:r>
            <w:r w:rsidRPr="00DD5C9C">
              <w:rPr>
                <w:sz w:val="20"/>
                <w:szCs w:val="20"/>
                <w:lang w:eastAsia="zh-CN"/>
              </w:rPr>
              <w:t xml:space="preserve">Samsung): </w:t>
            </w:r>
          </w:p>
          <w:p w14:paraId="611F1810" w14:textId="77777777" w:rsidR="00DD5C9C" w:rsidRPr="00DD5C9C" w:rsidRDefault="00DD5C9C" w:rsidP="00DD5C9C">
            <w:pPr>
              <w:pStyle w:val="ListParagraph"/>
              <w:widowControl/>
              <w:numPr>
                <w:ilvl w:val="1"/>
                <w:numId w:val="22"/>
              </w:numPr>
              <w:overflowPunct/>
              <w:autoSpaceDE/>
              <w:autoSpaceDN/>
              <w:adjustRightInd/>
              <w:spacing w:before="0" w:beforeAutospacing="0" w:after="0" w:line="240" w:lineRule="auto"/>
              <w:ind w:firstLineChars="0"/>
              <w:textAlignment w:val="auto"/>
              <w:rPr>
                <w:rFonts w:cstheme="minorHAnsi"/>
                <w:bCs/>
                <w:sz w:val="20"/>
                <w:szCs w:val="20"/>
                <w:lang w:eastAsia="zh-CN"/>
              </w:rPr>
            </w:pPr>
            <w:r w:rsidRPr="00DD5C9C">
              <w:rPr>
                <w:rFonts w:cstheme="minorHAnsi"/>
                <w:bCs/>
                <w:sz w:val="20"/>
                <w:szCs w:val="20"/>
                <w:lang w:eastAsia="zh-CN"/>
              </w:rPr>
              <w:t xml:space="preserve">The </w:t>
            </w:r>
            <w:proofErr w:type="spellStart"/>
            <w:r w:rsidRPr="00DD5C9C">
              <w:rPr>
                <w:rFonts w:cstheme="minorHAnsi"/>
                <w:bCs/>
                <w:sz w:val="20"/>
                <w:szCs w:val="20"/>
                <w:lang w:eastAsia="zh-CN"/>
              </w:rPr>
              <w:t>eDRX</w:t>
            </w:r>
            <w:proofErr w:type="spellEnd"/>
            <w:r w:rsidRPr="00DD5C9C">
              <w:rPr>
                <w:rFonts w:cstheme="minorHAnsi"/>
                <w:bCs/>
                <w:sz w:val="20"/>
                <w:szCs w:val="20"/>
                <w:lang w:eastAsia="zh-CN"/>
              </w:rPr>
              <w:t xml:space="preserve"> enhancement introduced for (e)</w:t>
            </w:r>
            <w:proofErr w:type="spellStart"/>
            <w:r w:rsidRPr="00DD5C9C">
              <w:rPr>
                <w:rFonts w:cstheme="minorHAnsi"/>
                <w:bCs/>
                <w:sz w:val="20"/>
                <w:szCs w:val="20"/>
                <w:lang w:eastAsia="zh-CN"/>
              </w:rPr>
              <w:t>RedCap</w:t>
            </w:r>
            <w:proofErr w:type="spellEnd"/>
            <w:r w:rsidRPr="00DD5C9C">
              <w:rPr>
                <w:rFonts w:cstheme="minorHAnsi"/>
                <w:bCs/>
                <w:sz w:val="20"/>
                <w:szCs w:val="20"/>
                <w:lang w:eastAsia="zh-CN"/>
              </w:rPr>
              <w:t xml:space="preserve"> UEs should be considered when defining RRC_IDLE</w:t>
            </w:r>
            <w:r w:rsidRPr="00DD5C9C">
              <w:rPr>
                <w:rFonts w:cstheme="minorHAnsi" w:hint="eastAsia"/>
                <w:bCs/>
                <w:sz w:val="20"/>
                <w:szCs w:val="20"/>
                <w:lang w:eastAsia="zh-CN"/>
              </w:rPr>
              <w:t xml:space="preserve"> or/and </w:t>
            </w:r>
            <w:r w:rsidRPr="00DD5C9C">
              <w:rPr>
                <w:rFonts w:cstheme="minorHAnsi"/>
                <w:bCs/>
                <w:sz w:val="20"/>
                <w:szCs w:val="20"/>
                <w:lang w:eastAsia="zh-CN"/>
              </w:rPr>
              <w:t>RRC_INACTIVE state mobility requirements for (e)</w:t>
            </w:r>
            <w:proofErr w:type="spellStart"/>
            <w:r w:rsidRPr="00DD5C9C">
              <w:rPr>
                <w:rFonts w:cstheme="minorHAnsi"/>
                <w:bCs/>
                <w:sz w:val="20"/>
                <w:szCs w:val="20"/>
                <w:lang w:eastAsia="zh-CN"/>
              </w:rPr>
              <w:t>RedCap</w:t>
            </w:r>
            <w:proofErr w:type="spellEnd"/>
            <w:r w:rsidRPr="00DD5C9C">
              <w:rPr>
                <w:rFonts w:cstheme="minorHAnsi"/>
                <w:bCs/>
                <w:sz w:val="20"/>
                <w:szCs w:val="20"/>
                <w:lang w:eastAsia="zh-CN"/>
              </w:rPr>
              <w:t xml:space="preserve"> UEs with FR1-NTN bands</w:t>
            </w:r>
            <w:r w:rsidRPr="00DD5C9C">
              <w:rPr>
                <w:rFonts w:cstheme="minorHAnsi" w:hint="eastAsia"/>
                <w:bCs/>
                <w:sz w:val="20"/>
                <w:szCs w:val="20"/>
                <w:lang w:eastAsia="zh-CN"/>
              </w:rPr>
              <w:t>.</w:t>
            </w:r>
          </w:p>
          <w:p w14:paraId="00EB13D4" w14:textId="77777777" w:rsidR="00DD5C9C" w:rsidRPr="00DD5C9C" w:rsidRDefault="00DD5C9C" w:rsidP="00DD5C9C">
            <w:pPr>
              <w:pStyle w:val="ListParagraph"/>
              <w:widowControl/>
              <w:numPr>
                <w:ilvl w:val="1"/>
                <w:numId w:val="22"/>
              </w:numPr>
              <w:overflowPunct/>
              <w:autoSpaceDE/>
              <w:autoSpaceDN/>
              <w:adjustRightInd/>
              <w:spacing w:before="0" w:beforeAutospacing="0" w:after="0" w:line="240" w:lineRule="auto"/>
              <w:ind w:firstLineChars="0"/>
              <w:textAlignment w:val="auto"/>
              <w:rPr>
                <w:rFonts w:cstheme="minorHAnsi"/>
                <w:bCs/>
                <w:sz w:val="20"/>
                <w:szCs w:val="20"/>
                <w:lang w:eastAsia="zh-CN"/>
              </w:rPr>
            </w:pPr>
            <w:r w:rsidRPr="00DD5C9C">
              <w:rPr>
                <w:rFonts w:cstheme="minorHAnsi" w:hint="eastAsia"/>
                <w:bCs/>
                <w:sz w:val="20"/>
                <w:szCs w:val="20"/>
                <w:lang w:eastAsia="zh-CN"/>
              </w:rPr>
              <w:t>Proposal</w:t>
            </w:r>
            <w:r w:rsidRPr="00DD5C9C">
              <w:rPr>
                <w:rFonts w:cstheme="minorHAnsi"/>
                <w:bCs/>
                <w:sz w:val="20"/>
                <w:szCs w:val="20"/>
                <w:lang w:eastAsia="zh-CN"/>
              </w:rPr>
              <w:t xml:space="preserve"> 1</w:t>
            </w:r>
            <w:r w:rsidRPr="00DD5C9C">
              <w:rPr>
                <w:rFonts w:cstheme="minorHAnsi" w:hint="eastAsia"/>
                <w:bCs/>
                <w:sz w:val="20"/>
                <w:szCs w:val="20"/>
                <w:lang w:eastAsia="zh-CN"/>
              </w:rPr>
              <w:t>a (CATT):</w:t>
            </w:r>
            <w:r w:rsidRPr="00DD5C9C">
              <w:rPr>
                <w:rFonts w:cstheme="minorHAnsi"/>
                <w:bCs/>
                <w:sz w:val="20"/>
                <w:szCs w:val="20"/>
                <w:lang w:eastAsia="zh-CN"/>
              </w:rPr>
              <w:t xml:space="preserve"> RAN4 need to discuss whether the </w:t>
            </w:r>
            <w:proofErr w:type="spellStart"/>
            <w:r w:rsidRPr="00DD5C9C">
              <w:rPr>
                <w:rFonts w:cstheme="minorHAnsi"/>
                <w:bCs/>
                <w:sz w:val="20"/>
                <w:szCs w:val="20"/>
                <w:lang w:eastAsia="zh-CN"/>
              </w:rPr>
              <w:t>eDRX</w:t>
            </w:r>
            <w:proofErr w:type="spellEnd"/>
            <w:r w:rsidRPr="00DD5C9C">
              <w:rPr>
                <w:rFonts w:cstheme="minorHAnsi"/>
                <w:bCs/>
                <w:sz w:val="20"/>
                <w:szCs w:val="20"/>
                <w:lang w:eastAsia="zh-CN"/>
              </w:rPr>
              <w:t xml:space="preserve"> enhancement for both Rel-17 </w:t>
            </w:r>
            <w:proofErr w:type="spellStart"/>
            <w:r w:rsidRPr="00DD5C9C">
              <w:rPr>
                <w:rFonts w:cstheme="minorHAnsi"/>
                <w:bCs/>
                <w:sz w:val="20"/>
                <w:szCs w:val="20"/>
                <w:lang w:eastAsia="zh-CN"/>
              </w:rPr>
              <w:t>RedCap</w:t>
            </w:r>
            <w:proofErr w:type="spellEnd"/>
            <w:r w:rsidRPr="00DD5C9C">
              <w:rPr>
                <w:rFonts w:cstheme="minorHAnsi"/>
                <w:bCs/>
                <w:sz w:val="20"/>
                <w:szCs w:val="20"/>
                <w:lang w:eastAsia="zh-CN"/>
              </w:rPr>
              <w:t xml:space="preserve"> and Rel-18 </w:t>
            </w:r>
            <w:proofErr w:type="spellStart"/>
            <w:r w:rsidRPr="00DD5C9C">
              <w:rPr>
                <w:rFonts w:cstheme="minorHAnsi"/>
                <w:bCs/>
                <w:sz w:val="20"/>
                <w:szCs w:val="20"/>
                <w:lang w:eastAsia="zh-CN"/>
              </w:rPr>
              <w:t>eRedCap</w:t>
            </w:r>
            <w:proofErr w:type="spellEnd"/>
            <w:r w:rsidRPr="00DD5C9C">
              <w:rPr>
                <w:rFonts w:cstheme="minorHAnsi"/>
                <w:bCs/>
                <w:sz w:val="20"/>
                <w:szCs w:val="20"/>
                <w:lang w:eastAsia="zh-CN"/>
              </w:rPr>
              <w:t xml:space="preserve"> UEs should be introduced for (e)</w:t>
            </w:r>
            <w:proofErr w:type="spellStart"/>
            <w:r w:rsidRPr="00DD5C9C">
              <w:rPr>
                <w:rFonts w:cstheme="minorHAnsi"/>
                <w:bCs/>
                <w:sz w:val="20"/>
                <w:szCs w:val="20"/>
                <w:lang w:eastAsia="zh-CN"/>
              </w:rPr>
              <w:t>RedCap</w:t>
            </w:r>
            <w:proofErr w:type="spellEnd"/>
            <w:r w:rsidRPr="00DD5C9C">
              <w:rPr>
                <w:rFonts w:cstheme="minorHAnsi"/>
                <w:bCs/>
                <w:sz w:val="20"/>
                <w:szCs w:val="20"/>
                <w:lang w:eastAsia="zh-CN"/>
              </w:rPr>
              <w:t xml:space="preserve"> UEs with FR1-NTN bands. </w:t>
            </w:r>
          </w:p>
          <w:p w14:paraId="556462B6" w14:textId="77777777" w:rsidR="00DD5C9C" w:rsidRPr="00DD5C9C" w:rsidRDefault="00DD5C9C" w:rsidP="00DD5C9C">
            <w:pPr>
              <w:pStyle w:val="ListParagraph"/>
              <w:widowControl/>
              <w:numPr>
                <w:ilvl w:val="2"/>
                <w:numId w:val="22"/>
              </w:numPr>
              <w:overflowPunct/>
              <w:autoSpaceDE/>
              <w:autoSpaceDN/>
              <w:adjustRightInd/>
              <w:spacing w:before="0" w:beforeAutospacing="0" w:after="0" w:line="240" w:lineRule="auto"/>
              <w:ind w:firstLineChars="0"/>
              <w:textAlignment w:val="auto"/>
              <w:rPr>
                <w:rFonts w:eastAsiaTheme="minorEastAsia"/>
                <w:iCs/>
                <w:sz w:val="20"/>
                <w:szCs w:val="20"/>
                <w:lang w:eastAsia="zh-CN"/>
              </w:rPr>
            </w:pPr>
            <w:r w:rsidRPr="00DD5C9C">
              <w:rPr>
                <w:rFonts w:eastAsiaTheme="minorEastAsia"/>
                <w:iCs/>
                <w:sz w:val="20"/>
                <w:szCs w:val="20"/>
                <w:lang w:eastAsia="zh-CN"/>
              </w:rPr>
              <w:t xml:space="preserve">Option 1: Only introduce the </w:t>
            </w:r>
            <w:proofErr w:type="spellStart"/>
            <w:r w:rsidRPr="00DD5C9C">
              <w:rPr>
                <w:rFonts w:eastAsiaTheme="minorEastAsia"/>
                <w:iCs/>
                <w:sz w:val="20"/>
                <w:szCs w:val="20"/>
                <w:lang w:eastAsia="zh-CN"/>
              </w:rPr>
              <w:t>eDRX</w:t>
            </w:r>
            <w:proofErr w:type="spellEnd"/>
            <w:r w:rsidRPr="00DD5C9C">
              <w:rPr>
                <w:rFonts w:eastAsiaTheme="minorEastAsia"/>
                <w:iCs/>
                <w:sz w:val="20"/>
                <w:szCs w:val="20"/>
                <w:lang w:eastAsia="zh-CN"/>
              </w:rPr>
              <w:t xml:space="preserve"> enhancement for Rel-17 </w:t>
            </w:r>
            <w:proofErr w:type="spellStart"/>
            <w:r w:rsidRPr="00DD5C9C">
              <w:rPr>
                <w:rFonts w:eastAsiaTheme="minorEastAsia"/>
                <w:iCs/>
                <w:sz w:val="20"/>
                <w:szCs w:val="20"/>
                <w:lang w:eastAsia="zh-CN"/>
              </w:rPr>
              <w:t>RedCap</w:t>
            </w:r>
            <w:proofErr w:type="spellEnd"/>
            <w:r w:rsidRPr="00DD5C9C">
              <w:rPr>
                <w:rFonts w:eastAsiaTheme="minorEastAsia"/>
                <w:iCs/>
                <w:sz w:val="20"/>
                <w:szCs w:val="20"/>
                <w:lang w:eastAsia="zh-CN"/>
              </w:rPr>
              <w:t xml:space="preserve"> UEs.</w:t>
            </w:r>
          </w:p>
          <w:p w14:paraId="072BD0E4" w14:textId="77777777" w:rsidR="00DD5C9C" w:rsidRPr="00DD5C9C" w:rsidRDefault="00DD5C9C" w:rsidP="00DD5C9C">
            <w:pPr>
              <w:pStyle w:val="ListParagraph"/>
              <w:widowControl/>
              <w:numPr>
                <w:ilvl w:val="2"/>
                <w:numId w:val="22"/>
              </w:numPr>
              <w:overflowPunct/>
              <w:autoSpaceDE/>
              <w:autoSpaceDN/>
              <w:adjustRightInd/>
              <w:spacing w:before="0" w:beforeAutospacing="0" w:after="0" w:line="240" w:lineRule="auto"/>
              <w:ind w:firstLineChars="0"/>
              <w:textAlignment w:val="auto"/>
              <w:rPr>
                <w:rFonts w:eastAsiaTheme="minorEastAsia"/>
                <w:iCs/>
                <w:sz w:val="20"/>
                <w:szCs w:val="20"/>
                <w:lang w:eastAsia="zh-CN"/>
              </w:rPr>
            </w:pPr>
            <w:r w:rsidRPr="00DD5C9C">
              <w:rPr>
                <w:rFonts w:eastAsiaTheme="minorEastAsia"/>
                <w:iCs/>
                <w:sz w:val="20"/>
                <w:szCs w:val="20"/>
                <w:lang w:eastAsia="zh-CN"/>
              </w:rPr>
              <w:t xml:space="preserve">Option 2: Introduce the </w:t>
            </w:r>
            <w:proofErr w:type="spellStart"/>
            <w:r w:rsidRPr="00DD5C9C">
              <w:rPr>
                <w:rFonts w:eastAsiaTheme="minorEastAsia"/>
                <w:iCs/>
                <w:sz w:val="20"/>
                <w:szCs w:val="20"/>
                <w:lang w:eastAsia="zh-CN"/>
              </w:rPr>
              <w:t>eDRX</w:t>
            </w:r>
            <w:proofErr w:type="spellEnd"/>
            <w:r w:rsidRPr="00DD5C9C">
              <w:rPr>
                <w:rFonts w:eastAsiaTheme="minorEastAsia"/>
                <w:iCs/>
                <w:sz w:val="20"/>
                <w:szCs w:val="20"/>
                <w:lang w:eastAsia="zh-CN"/>
              </w:rPr>
              <w:t xml:space="preserve"> enhancement for both Rel-17 </w:t>
            </w:r>
            <w:proofErr w:type="spellStart"/>
            <w:r w:rsidRPr="00DD5C9C">
              <w:rPr>
                <w:rFonts w:eastAsiaTheme="minorEastAsia"/>
                <w:iCs/>
                <w:sz w:val="20"/>
                <w:szCs w:val="20"/>
                <w:lang w:eastAsia="zh-CN"/>
              </w:rPr>
              <w:t>RedCap</w:t>
            </w:r>
            <w:proofErr w:type="spellEnd"/>
            <w:r w:rsidRPr="00DD5C9C">
              <w:rPr>
                <w:rFonts w:eastAsiaTheme="minorEastAsia"/>
                <w:iCs/>
                <w:sz w:val="20"/>
                <w:szCs w:val="20"/>
                <w:lang w:eastAsia="zh-CN"/>
              </w:rPr>
              <w:t xml:space="preserve"> and Rel-18 </w:t>
            </w:r>
            <w:proofErr w:type="spellStart"/>
            <w:r w:rsidRPr="00DD5C9C">
              <w:rPr>
                <w:rFonts w:eastAsiaTheme="minorEastAsia"/>
                <w:iCs/>
                <w:sz w:val="20"/>
                <w:szCs w:val="20"/>
                <w:lang w:eastAsia="zh-CN"/>
              </w:rPr>
              <w:t>eRedCap</w:t>
            </w:r>
            <w:proofErr w:type="spellEnd"/>
            <w:r w:rsidRPr="00DD5C9C">
              <w:rPr>
                <w:rFonts w:eastAsiaTheme="minorEastAsia"/>
                <w:iCs/>
                <w:sz w:val="20"/>
                <w:szCs w:val="20"/>
                <w:lang w:eastAsia="zh-CN"/>
              </w:rPr>
              <w:t xml:space="preserve"> UEs</w:t>
            </w:r>
            <w:r w:rsidRPr="00DD5C9C">
              <w:rPr>
                <w:rFonts w:eastAsiaTheme="minorEastAsia" w:hint="eastAsia"/>
                <w:iCs/>
                <w:sz w:val="20"/>
                <w:szCs w:val="20"/>
                <w:lang w:eastAsia="zh-CN"/>
              </w:rPr>
              <w:t>.</w:t>
            </w:r>
          </w:p>
          <w:p w14:paraId="36F96191" w14:textId="77777777" w:rsidR="00DD5C9C" w:rsidRPr="00DD5C9C" w:rsidRDefault="00DD5C9C" w:rsidP="00DD5C9C">
            <w:pPr>
              <w:pStyle w:val="ListParagraph"/>
              <w:widowControl/>
              <w:numPr>
                <w:ilvl w:val="1"/>
                <w:numId w:val="22"/>
              </w:numPr>
              <w:overflowPunct/>
              <w:autoSpaceDE/>
              <w:autoSpaceDN/>
              <w:adjustRightInd/>
              <w:spacing w:before="0" w:beforeAutospacing="0" w:after="0" w:line="240" w:lineRule="auto"/>
              <w:ind w:firstLineChars="0"/>
              <w:textAlignment w:val="auto"/>
              <w:rPr>
                <w:rFonts w:cstheme="minorHAnsi"/>
                <w:bCs/>
                <w:sz w:val="20"/>
                <w:szCs w:val="20"/>
                <w:lang w:eastAsia="zh-CN"/>
              </w:rPr>
            </w:pPr>
            <w:r w:rsidRPr="00DD5C9C">
              <w:rPr>
                <w:rFonts w:cstheme="minorHAnsi" w:hint="eastAsia"/>
                <w:bCs/>
                <w:sz w:val="20"/>
                <w:szCs w:val="20"/>
                <w:lang w:eastAsia="zh-CN"/>
              </w:rPr>
              <w:lastRenderedPageBreak/>
              <w:t>Proposal</w:t>
            </w:r>
            <w:r w:rsidRPr="00DD5C9C">
              <w:rPr>
                <w:rFonts w:cstheme="minorHAnsi"/>
                <w:bCs/>
                <w:sz w:val="20"/>
                <w:szCs w:val="20"/>
                <w:lang w:eastAsia="zh-CN"/>
              </w:rPr>
              <w:t xml:space="preserve"> 1</w:t>
            </w:r>
            <w:r w:rsidRPr="00DD5C9C">
              <w:rPr>
                <w:rFonts w:cstheme="minorHAnsi" w:hint="eastAsia"/>
                <w:bCs/>
                <w:sz w:val="20"/>
                <w:szCs w:val="20"/>
                <w:lang w:eastAsia="zh-CN"/>
              </w:rPr>
              <w:t>b (CMCC):</w:t>
            </w:r>
            <w:r w:rsidRPr="00DD5C9C">
              <w:rPr>
                <w:rFonts w:cstheme="minorHAnsi"/>
                <w:bCs/>
                <w:sz w:val="20"/>
                <w:szCs w:val="20"/>
                <w:lang w:eastAsia="zh-CN"/>
              </w:rPr>
              <w:t xml:space="preserve"> </w:t>
            </w:r>
            <w:r w:rsidRPr="00DD5C9C">
              <w:rPr>
                <w:rFonts w:cstheme="minorHAnsi" w:hint="eastAsia"/>
                <w:bCs/>
                <w:sz w:val="20"/>
                <w:szCs w:val="20"/>
                <w:lang w:eastAsia="zh-CN"/>
              </w:rPr>
              <w:t xml:space="preserve">Support </w:t>
            </w:r>
            <w:proofErr w:type="spellStart"/>
            <w:r w:rsidRPr="00DD5C9C">
              <w:rPr>
                <w:rFonts w:cstheme="minorHAnsi" w:hint="eastAsia"/>
                <w:bCs/>
                <w:sz w:val="20"/>
                <w:szCs w:val="20"/>
                <w:lang w:eastAsia="zh-CN"/>
              </w:rPr>
              <w:t>eDRX</w:t>
            </w:r>
            <w:proofErr w:type="spellEnd"/>
            <w:r w:rsidRPr="00DD5C9C">
              <w:rPr>
                <w:rFonts w:cstheme="minorHAnsi" w:hint="eastAsia"/>
                <w:bCs/>
                <w:sz w:val="20"/>
                <w:szCs w:val="20"/>
                <w:lang w:eastAsia="zh-CN"/>
              </w:rPr>
              <w:t xml:space="preserve"> configuration for Redcap over NTN, and define following applicability rule for each deployment scenario:</w:t>
            </w:r>
          </w:p>
          <w:p w14:paraId="1820CDFF" w14:textId="77777777" w:rsidR="00DD5C9C" w:rsidRPr="00DD5C9C" w:rsidRDefault="00DD5C9C" w:rsidP="00DD5C9C">
            <w:pPr>
              <w:pStyle w:val="ListParagraph"/>
              <w:widowControl/>
              <w:numPr>
                <w:ilvl w:val="2"/>
                <w:numId w:val="22"/>
              </w:numPr>
              <w:overflowPunct/>
              <w:autoSpaceDE/>
              <w:autoSpaceDN/>
              <w:adjustRightInd/>
              <w:spacing w:before="0" w:beforeAutospacing="0" w:after="0" w:line="240" w:lineRule="auto"/>
              <w:ind w:firstLineChars="0"/>
              <w:textAlignment w:val="auto"/>
              <w:rPr>
                <w:rFonts w:eastAsiaTheme="minorEastAsia"/>
                <w:iCs/>
                <w:sz w:val="20"/>
                <w:szCs w:val="20"/>
                <w:lang w:eastAsia="zh-CN"/>
              </w:rPr>
            </w:pPr>
            <w:r w:rsidRPr="00DD5C9C">
              <w:rPr>
                <w:rFonts w:eastAsiaTheme="minorEastAsia" w:hint="eastAsia"/>
                <w:iCs/>
                <w:sz w:val="20"/>
                <w:szCs w:val="20"/>
                <w:lang w:eastAsia="zh-CN"/>
              </w:rPr>
              <w:t xml:space="preserve">For GEO deployment, all DRX and </w:t>
            </w:r>
            <w:proofErr w:type="spellStart"/>
            <w:r w:rsidRPr="00DD5C9C">
              <w:rPr>
                <w:rFonts w:eastAsiaTheme="minorEastAsia" w:hint="eastAsia"/>
                <w:iCs/>
                <w:sz w:val="20"/>
                <w:szCs w:val="20"/>
                <w:lang w:eastAsia="zh-CN"/>
              </w:rPr>
              <w:t>eDRX</w:t>
            </w:r>
            <w:proofErr w:type="spellEnd"/>
            <w:r w:rsidRPr="00DD5C9C">
              <w:rPr>
                <w:rFonts w:eastAsiaTheme="minorEastAsia" w:hint="eastAsia"/>
                <w:iCs/>
                <w:sz w:val="20"/>
                <w:szCs w:val="20"/>
                <w:lang w:eastAsia="zh-CN"/>
              </w:rPr>
              <w:t xml:space="preserve"> cycle can be supported.</w:t>
            </w:r>
          </w:p>
          <w:p w14:paraId="3D8B6CB4" w14:textId="77777777" w:rsidR="00DD5C9C" w:rsidRPr="00DD5C9C" w:rsidRDefault="00DD5C9C" w:rsidP="00DD5C9C">
            <w:pPr>
              <w:pStyle w:val="ListParagraph"/>
              <w:widowControl/>
              <w:numPr>
                <w:ilvl w:val="2"/>
                <w:numId w:val="22"/>
              </w:numPr>
              <w:overflowPunct/>
              <w:autoSpaceDE/>
              <w:autoSpaceDN/>
              <w:adjustRightInd/>
              <w:spacing w:before="0" w:beforeAutospacing="0" w:after="0" w:line="240" w:lineRule="auto"/>
              <w:ind w:firstLineChars="0"/>
              <w:textAlignment w:val="auto"/>
              <w:rPr>
                <w:rFonts w:eastAsiaTheme="minorEastAsia"/>
                <w:iCs/>
                <w:sz w:val="20"/>
                <w:szCs w:val="20"/>
                <w:lang w:eastAsia="zh-CN"/>
              </w:rPr>
            </w:pPr>
            <w:r w:rsidRPr="00DD5C9C">
              <w:rPr>
                <w:rFonts w:eastAsiaTheme="minorEastAsia" w:hint="eastAsia"/>
                <w:iCs/>
                <w:sz w:val="20"/>
                <w:szCs w:val="20"/>
                <w:lang w:eastAsia="zh-CN"/>
              </w:rPr>
              <w:t xml:space="preserve">For earth-fixed LEO deployment, requirements are applicable for up to 10.24s </w:t>
            </w:r>
            <w:proofErr w:type="spellStart"/>
            <w:r w:rsidRPr="00DD5C9C">
              <w:rPr>
                <w:rFonts w:eastAsiaTheme="minorEastAsia" w:hint="eastAsia"/>
                <w:iCs/>
                <w:sz w:val="20"/>
                <w:szCs w:val="20"/>
                <w:lang w:eastAsia="zh-CN"/>
              </w:rPr>
              <w:t>eDRX</w:t>
            </w:r>
            <w:proofErr w:type="spellEnd"/>
            <w:r w:rsidRPr="00DD5C9C">
              <w:rPr>
                <w:rFonts w:eastAsiaTheme="minorEastAsia" w:hint="eastAsia"/>
                <w:iCs/>
                <w:sz w:val="20"/>
                <w:szCs w:val="20"/>
                <w:lang w:eastAsia="zh-CN"/>
              </w:rPr>
              <w:t xml:space="preserve"> cycle</w:t>
            </w:r>
          </w:p>
          <w:p w14:paraId="28D610A8" w14:textId="77777777" w:rsidR="00DD5C9C" w:rsidRPr="00DD5C9C" w:rsidRDefault="00DD5C9C" w:rsidP="00DD5C9C">
            <w:pPr>
              <w:pStyle w:val="ListParagraph"/>
              <w:widowControl/>
              <w:numPr>
                <w:ilvl w:val="2"/>
                <w:numId w:val="22"/>
              </w:numPr>
              <w:overflowPunct/>
              <w:autoSpaceDE/>
              <w:autoSpaceDN/>
              <w:adjustRightInd/>
              <w:spacing w:before="0" w:beforeAutospacing="0" w:after="0" w:line="240" w:lineRule="auto"/>
              <w:ind w:firstLineChars="0"/>
              <w:textAlignment w:val="auto"/>
              <w:rPr>
                <w:rFonts w:eastAsiaTheme="minorEastAsia"/>
                <w:iCs/>
                <w:sz w:val="20"/>
                <w:szCs w:val="20"/>
                <w:lang w:eastAsia="zh-CN"/>
              </w:rPr>
            </w:pPr>
            <w:r w:rsidRPr="00DD5C9C">
              <w:rPr>
                <w:rFonts w:eastAsiaTheme="minorEastAsia" w:hint="eastAsia"/>
                <w:iCs/>
                <w:sz w:val="20"/>
                <w:szCs w:val="20"/>
                <w:lang w:eastAsia="zh-CN"/>
              </w:rPr>
              <w:t xml:space="preserve">For earth-moving LEO deployment, requirements are not applicable for </w:t>
            </w:r>
            <w:proofErr w:type="spellStart"/>
            <w:r w:rsidRPr="00DD5C9C">
              <w:rPr>
                <w:rFonts w:eastAsiaTheme="minorEastAsia" w:hint="eastAsia"/>
                <w:iCs/>
                <w:sz w:val="20"/>
                <w:szCs w:val="20"/>
                <w:lang w:eastAsia="zh-CN"/>
              </w:rPr>
              <w:t>eDRX</w:t>
            </w:r>
            <w:proofErr w:type="spellEnd"/>
            <w:r w:rsidRPr="00DD5C9C">
              <w:rPr>
                <w:rFonts w:eastAsiaTheme="minorEastAsia" w:hint="eastAsia"/>
                <w:iCs/>
                <w:sz w:val="20"/>
                <w:szCs w:val="20"/>
                <w:lang w:eastAsia="zh-CN"/>
              </w:rPr>
              <w:t xml:space="preserve"> cycle</w:t>
            </w:r>
          </w:p>
          <w:p w14:paraId="3749B9A6" w14:textId="77777777" w:rsidR="00DD5C9C" w:rsidRPr="00DD5C9C" w:rsidRDefault="00DD5C9C" w:rsidP="00DD5C9C">
            <w:pPr>
              <w:pStyle w:val="ListParagraph"/>
              <w:widowControl/>
              <w:numPr>
                <w:ilvl w:val="1"/>
                <w:numId w:val="22"/>
              </w:numPr>
              <w:overflowPunct/>
              <w:autoSpaceDE/>
              <w:autoSpaceDN/>
              <w:adjustRightInd/>
              <w:spacing w:before="0" w:beforeAutospacing="0" w:after="0" w:line="240" w:lineRule="auto"/>
              <w:ind w:firstLineChars="0"/>
              <w:textAlignment w:val="auto"/>
              <w:rPr>
                <w:rFonts w:cstheme="minorHAnsi"/>
                <w:bCs/>
                <w:sz w:val="20"/>
                <w:szCs w:val="20"/>
                <w:lang w:eastAsia="zh-CN"/>
              </w:rPr>
            </w:pPr>
            <w:r w:rsidRPr="00DD5C9C">
              <w:rPr>
                <w:rFonts w:cstheme="minorHAnsi" w:hint="eastAsia"/>
                <w:bCs/>
                <w:sz w:val="20"/>
                <w:szCs w:val="20"/>
                <w:lang w:eastAsia="zh-CN"/>
              </w:rPr>
              <w:t>Proposal</w:t>
            </w:r>
            <w:r w:rsidRPr="00DD5C9C">
              <w:rPr>
                <w:rFonts w:cstheme="minorHAnsi"/>
                <w:bCs/>
                <w:sz w:val="20"/>
                <w:szCs w:val="20"/>
                <w:lang w:eastAsia="zh-CN"/>
              </w:rPr>
              <w:t xml:space="preserve"> 1</w:t>
            </w:r>
            <w:r w:rsidRPr="00DD5C9C">
              <w:rPr>
                <w:rFonts w:cstheme="minorHAnsi" w:hint="eastAsia"/>
                <w:bCs/>
                <w:sz w:val="20"/>
                <w:szCs w:val="20"/>
                <w:lang w:eastAsia="zh-CN"/>
              </w:rPr>
              <w:t>c (</w:t>
            </w:r>
            <w:r w:rsidRPr="00DD5C9C">
              <w:rPr>
                <w:rFonts w:cstheme="minorHAnsi"/>
                <w:bCs/>
                <w:sz w:val="20"/>
                <w:szCs w:val="20"/>
                <w:lang w:eastAsia="zh-CN"/>
              </w:rPr>
              <w:t>Samsung</w:t>
            </w:r>
            <w:r w:rsidRPr="00DD5C9C">
              <w:rPr>
                <w:rFonts w:cstheme="minorHAnsi" w:hint="eastAsia"/>
                <w:bCs/>
                <w:sz w:val="20"/>
                <w:szCs w:val="20"/>
                <w:lang w:eastAsia="zh-CN"/>
              </w:rPr>
              <w:t>):</w:t>
            </w:r>
          </w:p>
          <w:p w14:paraId="2263ED1F" w14:textId="77777777" w:rsidR="00DD5C9C" w:rsidRPr="00DD5C9C" w:rsidRDefault="00DD5C9C" w:rsidP="00DD5C9C">
            <w:pPr>
              <w:pStyle w:val="ListParagraph"/>
              <w:widowControl/>
              <w:numPr>
                <w:ilvl w:val="2"/>
                <w:numId w:val="22"/>
              </w:numPr>
              <w:overflowPunct/>
              <w:autoSpaceDE/>
              <w:autoSpaceDN/>
              <w:adjustRightInd/>
              <w:spacing w:before="0" w:beforeAutospacing="0" w:after="0" w:line="240" w:lineRule="auto"/>
              <w:ind w:firstLineChars="0"/>
              <w:textAlignment w:val="auto"/>
              <w:rPr>
                <w:rFonts w:eastAsiaTheme="minorEastAsia"/>
                <w:iCs/>
                <w:sz w:val="20"/>
                <w:szCs w:val="20"/>
                <w:lang w:eastAsia="zh-CN"/>
              </w:rPr>
            </w:pPr>
            <w:r w:rsidRPr="00DD5C9C">
              <w:rPr>
                <w:rFonts w:eastAsiaTheme="minorEastAsia"/>
                <w:iCs/>
                <w:sz w:val="20"/>
                <w:szCs w:val="20"/>
                <w:lang w:eastAsia="zh-CN"/>
              </w:rPr>
              <w:t xml:space="preserve">RAN4 to discuss and specify the requirements related to </w:t>
            </w:r>
            <w:proofErr w:type="spellStart"/>
            <w:r w:rsidRPr="00DD5C9C">
              <w:rPr>
                <w:rFonts w:eastAsiaTheme="minorEastAsia"/>
                <w:iCs/>
                <w:sz w:val="20"/>
                <w:szCs w:val="20"/>
                <w:lang w:eastAsia="zh-CN"/>
              </w:rPr>
              <w:t>eDRX</w:t>
            </w:r>
            <w:proofErr w:type="spellEnd"/>
            <w:r w:rsidRPr="00DD5C9C">
              <w:rPr>
                <w:rFonts w:eastAsiaTheme="minorEastAsia"/>
                <w:iCs/>
                <w:sz w:val="20"/>
                <w:szCs w:val="20"/>
                <w:lang w:eastAsia="zh-CN"/>
              </w:rPr>
              <w:t xml:space="preserve"> for GSO and NGSO (LEO) separately. Not all </w:t>
            </w:r>
            <w:proofErr w:type="spellStart"/>
            <w:r w:rsidRPr="00DD5C9C">
              <w:rPr>
                <w:rFonts w:eastAsiaTheme="minorEastAsia"/>
                <w:iCs/>
                <w:sz w:val="20"/>
                <w:szCs w:val="20"/>
                <w:lang w:eastAsia="zh-CN"/>
              </w:rPr>
              <w:t>eDRX</w:t>
            </w:r>
            <w:proofErr w:type="spellEnd"/>
            <w:r w:rsidRPr="00DD5C9C">
              <w:rPr>
                <w:rFonts w:eastAsiaTheme="minorEastAsia"/>
                <w:iCs/>
                <w:sz w:val="20"/>
                <w:szCs w:val="20"/>
                <w:lang w:eastAsia="zh-CN"/>
              </w:rPr>
              <w:t xml:space="preserve"> cycle can be applicable for NGSO (LEO) scenario. </w:t>
            </w:r>
          </w:p>
          <w:p w14:paraId="6E8C939A" w14:textId="77777777" w:rsidR="00DD5C9C" w:rsidRPr="00DD5C9C" w:rsidRDefault="00DD5C9C" w:rsidP="00DD5C9C">
            <w:pPr>
              <w:pStyle w:val="ListParagraph"/>
              <w:widowControl/>
              <w:numPr>
                <w:ilvl w:val="1"/>
                <w:numId w:val="22"/>
              </w:numPr>
              <w:overflowPunct/>
              <w:autoSpaceDE/>
              <w:autoSpaceDN/>
              <w:adjustRightInd/>
              <w:spacing w:before="0" w:beforeAutospacing="0" w:after="0" w:line="240" w:lineRule="auto"/>
              <w:ind w:firstLineChars="0"/>
              <w:textAlignment w:val="auto"/>
              <w:rPr>
                <w:rFonts w:cstheme="minorHAnsi"/>
                <w:bCs/>
                <w:sz w:val="20"/>
                <w:szCs w:val="20"/>
                <w:lang w:eastAsia="zh-CN"/>
              </w:rPr>
            </w:pPr>
            <w:r w:rsidRPr="00DD5C9C">
              <w:rPr>
                <w:rFonts w:cstheme="minorHAnsi" w:hint="eastAsia"/>
                <w:bCs/>
                <w:sz w:val="20"/>
                <w:szCs w:val="20"/>
                <w:lang w:eastAsia="zh-CN"/>
              </w:rPr>
              <w:t>Proposal</w:t>
            </w:r>
            <w:r w:rsidRPr="00DD5C9C">
              <w:rPr>
                <w:rFonts w:cstheme="minorHAnsi"/>
                <w:bCs/>
                <w:sz w:val="20"/>
                <w:szCs w:val="20"/>
                <w:lang w:eastAsia="zh-CN"/>
              </w:rPr>
              <w:t xml:space="preserve"> 1</w:t>
            </w:r>
            <w:r w:rsidRPr="00DD5C9C">
              <w:rPr>
                <w:rFonts w:cstheme="minorHAnsi" w:hint="eastAsia"/>
                <w:bCs/>
                <w:sz w:val="20"/>
                <w:szCs w:val="20"/>
                <w:lang w:eastAsia="zh-CN"/>
              </w:rPr>
              <w:t>d (QC):</w:t>
            </w:r>
            <w:r w:rsidRPr="00DD5C9C">
              <w:rPr>
                <w:rFonts w:cstheme="minorHAnsi"/>
                <w:bCs/>
                <w:sz w:val="20"/>
                <w:szCs w:val="20"/>
                <w:lang w:eastAsia="zh-CN"/>
              </w:rPr>
              <w:t xml:space="preserve"> For </w:t>
            </w:r>
            <w:proofErr w:type="spellStart"/>
            <w:r w:rsidRPr="00DD5C9C">
              <w:rPr>
                <w:rFonts w:cstheme="minorHAnsi"/>
                <w:bCs/>
                <w:sz w:val="20"/>
                <w:szCs w:val="20"/>
                <w:lang w:eastAsia="zh-CN"/>
              </w:rPr>
              <w:t>eRedCap</w:t>
            </w:r>
            <w:proofErr w:type="spellEnd"/>
            <w:r w:rsidRPr="00DD5C9C">
              <w:rPr>
                <w:rFonts w:cstheme="minorHAnsi"/>
                <w:bCs/>
                <w:sz w:val="20"/>
                <w:szCs w:val="20"/>
                <w:lang w:eastAsia="zh-CN"/>
              </w:rPr>
              <w:t xml:space="preserve"> UE, RAN4 can consider the following aspect for RRM requirement definition if necessary and applicable for NR NTN support.</w:t>
            </w:r>
            <w:r w:rsidRPr="00DD5C9C">
              <w:rPr>
                <w:rFonts w:cstheme="minorHAnsi" w:hint="eastAsia"/>
                <w:bCs/>
                <w:sz w:val="20"/>
                <w:szCs w:val="20"/>
                <w:lang w:eastAsia="zh-CN"/>
              </w:rPr>
              <w:t xml:space="preserve"> </w:t>
            </w:r>
          </w:p>
          <w:p w14:paraId="220776E1" w14:textId="77777777" w:rsidR="00DD5C9C" w:rsidRPr="00DD5C9C" w:rsidRDefault="00DD5C9C" w:rsidP="00DD5C9C">
            <w:pPr>
              <w:pStyle w:val="ListParagraph"/>
              <w:widowControl/>
              <w:numPr>
                <w:ilvl w:val="2"/>
                <w:numId w:val="22"/>
              </w:numPr>
              <w:overflowPunct/>
              <w:autoSpaceDE/>
              <w:autoSpaceDN/>
              <w:adjustRightInd/>
              <w:spacing w:before="0" w:beforeAutospacing="0" w:after="0" w:line="240" w:lineRule="auto"/>
              <w:ind w:firstLineChars="0"/>
              <w:textAlignment w:val="auto"/>
              <w:rPr>
                <w:rFonts w:eastAsiaTheme="minorEastAsia"/>
                <w:iCs/>
                <w:sz w:val="20"/>
                <w:szCs w:val="20"/>
                <w:lang w:eastAsia="zh-CN"/>
              </w:rPr>
            </w:pPr>
            <w:r w:rsidRPr="00DD5C9C">
              <w:rPr>
                <w:rFonts w:eastAsiaTheme="minorEastAsia" w:hint="eastAsia"/>
                <w:iCs/>
                <w:sz w:val="20"/>
                <w:szCs w:val="20"/>
                <w:lang w:eastAsia="zh-CN"/>
              </w:rPr>
              <w:t>E</w:t>
            </w:r>
            <w:r w:rsidRPr="00DD5C9C">
              <w:rPr>
                <w:rFonts w:eastAsiaTheme="minorEastAsia"/>
                <w:iCs/>
                <w:sz w:val="20"/>
                <w:szCs w:val="20"/>
                <w:lang w:eastAsia="zh-CN"/>
              </w:rPr>
              <w:t xml:space="preserve">nhanced </w:t>
            </w:r>
            <w:proofErr w:type="spellStart"/>
            <w:r w:rsidRPr="00DD5C9C">
              <w:rPr>
                <w:rFonts w:eastAsiaTheme="minorEastAsia"/>
                <w:iCs/>
                <w:sz w:val="20"/>
                <w:szCs w:val="20"/>
                <w:lang w:eastAsia="zh-CN"/>
              </w:rPr>
              <w:t>eDRX</w:t>
            </w:r>
            <w:proofErr w:type="spellEnd"/>
            <w:r w:rsidRPr="00DD5C9C">
              <w:rPr>
                <w:rFonts w:eastAsiaTheme="minorEastAsia"/>
                <w:iCs/>
                <w:sz w:val="20"/>
                <w:szCs w:val="20"/>
                <w:lang w:eastAsia="zh-CN"/>
              </w:rPr>
              <w:t xml:space="preserve"> in RRC INACTIVE</w:t>
            </w:r>
          </w:p>
          <w:p w14:paraId="136859DA" w14:textId="77777777" w:rsidR="00DD5C9C" w:rsidRPr="00DD5C9C" w:rsidRDefault="00DD5C9C" w:rsidP="00DD5C9C">
            <w:pPr>
              <w:pStyle w:val="ListParagraph"/>
              <w:widowControl/>
              <w:numPr>
                <w:ilvl w:val="0"/>
                <w:numId w:val="22"/>
              </w:numPr>
              <w:overflowPunct/>
              <w:autoSpaceDE/>
              <w:autoSpaceDN/>
              <w:adjustRightInd/>
              <w:spacing w:before="0" w:beforeAutospacing="0" w:after="0" w:line="240" w:lineRule="auto"/>
              <w:ind w:left="720" w:firstLineChars="0"/>
              <w:textAlignment w:val="auto"/>
              <w:rPr>
                <w:rFonts w:cstheme="minorHAnsi"/>
                <w:bCs/>
                <w:sz w:val="20"/>
                <w:szCs w:val="20"/>
                <w:lang w:eastAsia="zh-CN"/>
              </w:rPr>
            </w:pPr>
            <w:r w:rsidRPr="00DD5C9C">
              <w:rPr>
                <w:rFonts w:cstheme="minorHAnsi" w:hint="eastAsia"/>
                <w:bCs/>
                <w:sz w:val="20"/>
                <w:szCs w:val="20"/>
                <w:lang w:eastAsia="zh-CN"/>
              </w:rPr>
              <w:t>Proposal</w:t>
            </w:r>
            <w:r w:rsidRPr="00DD5C9C">
              <w:rPr>
                <w:rFonts w:cstheme="minorHAnsi"/>
                <w:bCs/>
                <w:sz w:val="20"/>
                <w:szCs w:val="20"/>
                <w:lang w:eastAsia="zh-CN"/>
              </w:rPr>
              <w:t xml:space="preserve"> </w:t>
            </w:r>
            <w:r w:rsidRPr="00DD5C9C">
              <w:rPr>
                <w:rFonts w:cstheme="minorHAnsi" w:hint="eastAsia"/>
                <w:bCs/>
                <w:sz w:val="20"/>
                <w:szCs w:val="20"/>
                <w:lang w:eastAsia="zh-CN"/>
              </w:rPr>
              <w:t>2</w:t>
            </w:r>
            <w:r w:rsidRPr="00DD5C9C">
              <w:rPr>
                <w:rFonts w:cstheme="minorHAnsi"/>
                <w:bCs/>
                <w:sz w:val="20"/>
                <w:szCs w:val="20"/>
                <w:lang w:eastAsia="zh-CN"/>
              </w:rPr>
              <w:t xml:space="preserve"> (</w:t>
            </w:r>
            <w:r w:rsidRPr="00DD5C9C">
              <w:rPr>
                <w:rFonts w:cstheme="minorHAnsi" w:hint="eastAsia"/>
                <w:bCs/>
                <w:sz w:val="20"/>
                <w:szCs w:val="20"/>
                <w:lang w:eastAsia="zh-CN"/>
              </w:rPr>
              <w:t>LG</w:t>
            </w:r>
            <w:r w:rsidRPr="00DD5C9C">
              <w:rPr>
                <w:rFonts w:cstheme="minorHAnsi"/>
                <w:bCs/>
                <w:sz w:val="20"/>
                <w:szCs w:val="20"/>
                <w:lang w:eastAsia="zh-CN"/>
              </w:rPr>
              <w:t xml:space="preserve">): </w:t>
            </w:r>
          </w:p>
          <w:p w14:paraId="254BB7F2" w14:textId="77777777" w:rsidR="00DD5C9C" w:rsidRPr="00DD5C9C" w:rsidRDefault="00DD5C9C" w:rsidP="00DD5C9C">
            <w:pPr>
              <w:pStyle w:val="ListParagraph"/>
              <w:widowControl/>
              <w:numPr>
                <w:ilvl w:val="1"/>
                <w:numId w:val="22"/>
              </w:numPr>
              <w:overflowPunct/>
              <w:autoSpaceDE/>
              <w:autoSpaceDN/>
              <w:adjustRightInd/>
              <w:spacing w:before="0" w:beforeAutospacing="0" w:after="0" w:line="240" w:lineRule="auto"/>
              <w:ind w:firstLineChars="0"/>
              <w:textAlignment w:val="auto"/>
              <w:rPr>
                <w:rFonts w:cstheme="minorHAnsi"/>
                <w:bCs/>
                <w:sz w:val="20"/>
                <w:szCs w:val="20"/>
                <w:lang w:eastAsia="zh-CN"/>
              </w:rPr>
            </w:pPr>
            <w:r w:rsidRPr="00DD5C9C">
              <w:rPr>
                <w:rFonts w:cstheme="minorHAnsi"/>
                <w:bCs/>
                <w:sz w:val="20"/>
                <w:szCs w:val="20"/>
                <w:lang w:eastAsia="zh-CN"/>
              </w:rPr>
              <w:t xml:space="preserve">For NTN RRM requirements for </w:t>
            </w:r>
            <w:proofErr w:type="spellStart"/>
            <w:r w:rsidRPr="00DD5C9C">
              <w:rPr>
                <w:rFonts w:cstheme="minorHAnsi"/>
                <w:bCs/>
                <w:sz w:val="20"/>
                <w:szCs w:val="20"/>
                <w:lang w:eastAsia="zh-CN"/>
              </w:rPr>
              <w:t>RedCap</w:t>
            </w:r>
            <w:proofErr w:type="spellEnd"/>
            <w:r w:rsidRPr="00DD5C9C">
              <w:rPr>
                <w:rFonts w:cstheme="minorHAnsi"/>
                <w:bCs/>
                <w:sz w:val="20"/>
                <w:szCs w:val="20"/>
                <w:lang w:eastAsia="zh-CN"/>
              </w:rPr>
              <w:t xml:space="preserve"> UE,</w:t>
            </w:r>
            <w:r w:rsidRPr="00DD5C9C">
              <w:rPr>
                <w:rFonts w:cstheme="minorHAnsi" w:hint="eastAsia"/>
                <w:bCs/>
                <w:sz w:val="20"/>
                <w:szCs w:val="20"/>
                <w:lang w:eastAsia="zh-CN"/>
              </w:rPr>
              <w:t xml:space="preserve"> </w:t>
            </w:r>
          </w:p>
          <w:p w14:paraId="68866D7E" w14:textId="430C339D" w:rsidR="00DD5C9C" w:rsidRPr="00DD5C9C" w:rsidRDefault="00DD5C9C" w:rsidP="00DD5C9C">
            <w:pPr>
              <w:pStyle w:val="ListParagraph"/>
              <w:widowControl/>
              <w:numPr>
                <w:ilvl w:val="2"/>
                <w:numId w:val="22"/>
              </w:numPr>
              <w:overflowPunct/>
              <w:autoSpaceDE/>
              <w:autoSpaceDN/>
              <w:adjustRightInd/>
              <w:spacing w:before="0" w:beforeAutospacing="0" w:after="0" w:line="240" w:lineRule="auto"/>
              <w:ind w:firstLineChars="0"/>
              <w:textAlignment w:val="auto"/>
              <w:rPr>
                <w:rFonts w:eastAsiaTheme="minorEastAsia"/>
                <w:iCs/>
                <w:lang w:eastAsia="zh-CN"/>
              </w:rPr>
            </w:pPr>
            <w:r w:rsidRPr="00DD5C9C">
              <w:rPr>
                <w:rFonts w:eastAsiaTheme="minorEastAsia"/>
                <w:iCs/>
                <w:sz w:val="20"/>
                <w:szCs w:val="20"/>
                <w:lang w:eastAsia="zh-CN"/>
              </w:rPr>
              <w:t xml:space="preserve">For IDLE/INACTIVE mode: Preclude </w:t>
            </w:r>
            <w:proofErr w:type="spellStart"/>
            <w:r w:rsidRPr="00DD5C9C">
              <w:rPr>
                <w:rFonts w:eastAsiaTheme="minorEastAsia"/>
                <w:iCs/>
                <w:sz w:val="20"/>
                <w:szCs w:val="20"/>
                <w:lang w:eastAsia="zh-CN"/>
              </w:rPr>
              <w:t>eDRX_IDLE</w:t>
            </w:r>
            <w:proofErr w:type="spellEnd"/>
            <w:r w:rsidRPr="00DD5C9C">
              <w:rPr>
                <w:rFonts w:eastAsiaTheme="minorEastAsia"/>
                <w:iCs/>
                <w:sz w:val="20"/>
                <w:szCs w:val="20"/>
                <w:lang w:eastAsia="zh-CN"/>
              </w:rPr>
              <w:t xml:space="preserve"> cycle configuration for </w:t>
            </w:r>
            <w:proofErr w:type="spellStart"/>
            <w:r w:rsidRPr="00DD5C9C">
              <w:rPr>
                <w:rFonts w:eastAsiaTheme="minorEastAsia"/>
                <w:iCs/>
                <w:sz w:val="20"/>
                <w:szCs w:val="20"/>
                <w:lang w:eastAsia="zh-CN"/>
              </w:rPr>
              <w:t>RedCap</w:t>
            </w:r>
            <w:proofErr w:type="spellEnd"/>
            <w:r w:rsidRPr="00DD5C9C">
              <w:rPr>
                <w:rFonts w:eastAsiaTheme="minorEastAsia"/>
                <w:iCs/>
                <w:sz w:val="20"/>
                <w:szCs w:val="20"/>
                <w:lang w:eastAsia="zh-CN"/>
              </w:rPr>
              <w:t xml:space="preserve"> NTN</w:t>
            </w:r>
          </w:p>
        </w:tc>
      </w:tr>
      <w:bookmarkEnd w:id="3"/>
      <w:bookmarkEnd w:id="4"/>
    </w:tbl>
    <w:p w14:paraId="51623192" w14:textId="77777777" w:rsidR="00DD5C9C" w:rsidRDefault="00DD5C9C" w:rsidP="000A52A0">
      <w:pPr>
        <w:jc w:val="both"/>
        <w:rPr>
          <w:lang w:val="en-GB"/>
        </w:rPr>
      </w:pPr>
    </w:p>
    <w:p w14:paraId="6B3835E5" w14:textId="5A4CDA5E" w:rsidR="003A268B" w:rsidRDefault="00430F35" w:rsidP="000A52A0">
      <w:pPr>
        <w:jc w:val="both"/>
        <w:rPr>
          <w:lang w:val="en-GB"/>
        </w:rPr>
      </w:pPr>
      <w:r>
        <w:rPr>
          <w:lang w:val="en-GB"/>
        </w:rPr>
        <w:t xml:space="preserve">RAN4 needs more discussion on whether new requirement shall be introduced for RRM relaxation and eDRX. For example, </w:t>
      </w:r>
      <w:r w:rsidR="000A52A0">
        <w:rPr>
          <w:lang w:val="en-GB"/>
        </w:rPr>
        <w:t>i</w:t>
      </w:r>
      <w:r w:rsidR="000A52A0" w:rsidRPr="000A52A0">
        <w:rPr>
          <w:lang w:val="en-GB"/>
        </w:rPr>
        <w:t>n legacy NTN requirement, the 2.56</w:t>
      </w:r>
      <w:r w:rsidR="000A52A0">
        <w:rPr>
          <w:lang w:val="en-GB"/>
        </w:rPr>
        <w:t>s</w:t>
      </w:r>
      <w:r w:rsidR="000A52A0" w:rsidRPr="000A52A0">
        <w:rPr>
          <w:lang w:val="en-GB"/>
        </w:rPr>
        <w:t xml:space="preserve"> DRX is not assumed to be well utilized in the scenario where earth-moving LEO is deployed as the target satellite or serving satellite for measurement</w:t>
      </w:r>
      <w:r w:rsidR="000A52A0">
        <w:rPr>
          <w:lang w:val="en-GB"/>
        </w:rPr>
        <w:t xml:space="preserve">. </w:t>
      </w:r>
      <w:r w:rsidR="000A52A0" w:rsidRPr="000A52A0">
        <w:rPr>
          <w:lang w:val="en-GB"/>
        </w:rPr>
        <w:t>The main reason is</w:t>
      </w:r>
      <w:r w:rsidR="000A52A0">
        <w:rPr>
          <w:lang w:val="en-GB"/>
        </w:rPr>
        <w:t>:</w:t>
      </w:r>
      <w:r w:rsidR="000A52A0" w:rsidRPr="000A52A0">
        <w:rPr>
          <w:lang w:val="en-GB"/>
        </w:rPr>
        <w:t xml:space="preserve"> if earth-moving LEO is used and the footprint on earth is not that large, e.g., couple </w:t>
      </w:r>
      <w:proofErr w:type="spellStart"/>
      <w:r w:rsidR="000A52A0" w:rsidRPr="000A52A0">
        <w:rPr>
          <w:lang w:val="en-GB"/>
        </w:rPr>
        <w:t>kilometers</w:t>
      </w:r>
      <w:proofErr w:type="spellEnd"/>
      <w:r w:rsidR="000A52A0" w:rsidRPr="000A52A0">
        <w:rPr>
          <w:lang w:val="en-GB"/>
        </w:rPr>
        <w:t xml:space="preserve">, then the longer measurement </w:t>
      </w:r>
      <w:proofErr w:type="gramStart"/>
      <w:r w:rsidR="000A52A0" w:rsidRPr="000A52A0">
        <w:rPr>
          <w:lang w:val="en-GB"/>
        </w:rPr>
        <w:t>delay</w:t>
      </w:r>
      <w:proofErr w:type="gramEnd"/>
      <w:r w:rsidR="000A52A0" w:rsidRPr="000A52A0">
        <w:rPr>
          <w:lang w:val="en-GB"/>
        </w:rPr>
        <w:t xml:space="preserve"> due to using 2.56s will fail the mobility</w:t>
      </w:r>
      <w:r w:rsidR="000A52A0">
        <w:rPr>
          <w:lang w:val="en-GB"/>
        </w:rPr>
        <w:t>. I</w:t>
      </w:r>
      <w:r w:rsidR="000A52A0" w:rsidRPr="000A52A0">
        <w:rPr>
          <w:lang w:val="en-GB"/>
        </w:rPr>
        <w:t xml:space="preserve">f eDRX&gt;10.24sec is considered/configured </w:t>
      </w:r>
      <w:r w:rsidR="000A52A0">
        <w:rPr>
          <w:lang w:val="en-GB"/>
        </w:rPr>
        <w:t>(</w:t>
      </w:r>
      <w:r w:rsidR="000A52A0" w:rsidRPr="000A52A0">
        <w:rPr>
          <w:lang w:val="en-GB"/>
        </w:rPr>
        <w:t>PTW window is used</w:t>
      </w:r>
      <w:r w:rsidR="000A52A0">
        <w:rPr>
          <w:lang w:val="en-GB"/>
        </w:rPr>
        <w:t>) and</w:t>
      </w:r>
      <w:r w:rsidR="000A52A0" w:rsidRPr="000A52A0">
        <w:t xml:space="preserve"> earth-moving LEO is serving cell or is configured as target satellite for UE’s measurement</w:t>
      </w:r>
      <w:r w:rsidR="000A52A0">
        <w:t>, we think i</w:t>
      </w:r>
      <w:r w:rsidR="000A52A0" w:rsidRPr="000A52A0">
        <w:t>f DRX in PTW window is not greater than1.28s, UE shall complete the target NTN satellite measurement/evaluation within single PTW window, i.e., no cross PTW window measurement/evaluation</w:t>
      </w:r>
      <w:r w:rsidR="000A52A0">
        <w:t xml:space="preserve">; however, if </w:t>
      </w:r>
      <w:r w:rsidR="000A52A0" w:rsidRPr="000A52A0">
        <w:t>DRX in PTW window is greater than 1.28s</w:t>
      </w:r>
      <w:r w:rsidR="000A52A0">
        <w:t>, we still think UE shall be allowed to</w:t>
      </w:r>
      <w:r w:rsidR="000A52A0" w:rsidRPr="000A52A0">
        <w:t xml:space="preserve"> skip or drop the measurement/detection/evaluation</w:t>
      </w:r>
      <w:r w:rsidR="000A52A0">
        <w:t xml:space="preserve">, i.e., UE is not required to meet the requirement for 2.56s DRX cycle length for earth moving LEO deployment when </w:t>
      </w:r>
      <w:proofErr w:type="spellStart"/>
      <w:r w:rsidR="000A52A0">
        <w:t>eDRX</w:t>
      </w:r>
      <w:proofErr w:type="spellEnd"/>
      <w:r w:rsidR="000A52A0">
        <w:t xml:space="preserve"> with PTW window is configured. </w:t>
      </w:r>
    </w:p>
    <w:p w14:paraId="3B5CF33F" w14:textId="4EDE83E7" w:rsidR="000A52A0" w:rsidRDefault="000A52A0" w:rsidP="000A52A0">
      <w:pPr>
        <w:jc w:val="both"/>
        <w:rPr>
          <w:lang w:val="en-GB"/>
        </w:rPr>
      </w:pPr>
      <w:r w:rsidRPr="000A52A0">
        <w:rPr>
          <w:noProof/>
          <w:lang w:val="en-GB"/>
        </w:rPr>
        <w:drawing>
          <wp:inline distT="0" distB="0" distL="0" distR="0" wp14:anchorId="49772276" wp14:editId="7A55DE89">
            <wp:extent cx="6332220" cy="3037840"/>
            <wp:effectExtent l="0" t="0" r="5080" b="0"/>
            <wp:docPr id="2041966687"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966687" name="Picture 1" descr="A screenshot of a document&#10;&#10;Description automatically generated"/>
                    <pic:cNvPicPr/>
                  </pic:nvPicPr>
                  <pic:blipFill>
                    <a:blip r:embed="rId10"/>
                    <a:stretch>
                      <a:fillRect/>
                    </a:stretch>
                  </pic:blipFill>
                  <pic:spPr>
                    <a:xfrm>
                      <a:off x="0" y="0"/>
                      <a:ext cx="6332220" cy="3037840"/>
                    </a:xfrm>
                    <a:prstGeom prst="rect">
                      <a:avLst/>
                    </a:prstGeom>
                  </pic:spPr>
                </pic:pic>
              </a:graphicData>
            </a:graphic>
          </wp:inline>
        </w:drawing>
      </w:r>
    </w:p>
    <w:p w14:paraId="7FE1830E" w14:textId="383D290F" w:rsidR="00825928" w:rsidRDefault="003B46B4" w:rsidP="000A52A0">
      <w:pPr>
        <w:jc w:val="both"/>
      </w:pPr>
      <w:r>
        <w:rPr>
          <w:lang w:val="en-GB"/>
        </w:rPr>
        <w:t xml:space="preserve">However, if the </w:t>
      </w:r>
      <w:proofErr w:type="spellStart"/>
      <w:r>
        <w:rPr>
          <w:lang w:val="en-GB"/>
        </w:rPr>
        <w:t>eDRX</w:t>
      </w:r>
      <w:proofErr w:type="spellEnd"/>
      <w:r>
        <w:rPr>
          <w:lang w:val="en-GB"/>
        </w:rPr>
        <w:t xml:space="preserve"> is without PTW(</w:t>
      </w:r>
      <w:proofErr w:type="spellStart"/>
      <w:r>
        <w:rPr>
          <w:lang w:val="en-GB"/>
        </w:rPr>
        <w:t>eDRX</w:t>
      </w:r>
      <w:proofErr w:type="spellEnd"/>
      <w:r>
        <w:rPr>
          <w:lang w:val="en-GB"/>
        </w:rPr>
        <w:t xml:space="preserve"> &lt;=10.24s) and UE follows the </w:t>
      </w:r>
      <w:proofErr w:type="spellStart"/>
      <w:r>
        <w:rPr>
          <w:lang w:val="en-GB"/>
        </w:rPr>
        <w:t>eDRX</w:t>
      </w:r>
      <w:proofErr w:type="spellEnd"/>
      <w:r>
        <w:rPr>
          <w:lang w:val="en-GB"/>
        </w:rPr>
        <w:t xml:space="preserve"> cycle to perform the measurement, the minimum </w:t>
      </w:r>
      <w:proofErr w:type="spellStart"/>
      <w:r>
        <w:rPr>
          <w:lang w:val="en-GB"/>
        </w:rPr>
        <w:t>eDRX</w:t>
      </w:r>
      <w:proofErr w:type="spellEnd"/>
      <w:r>
        <w:rPr>
          <w:lang w:val="en-GB"/>
        </w:rPr>
        <w:t xml:space="preserve"> cycle is 2.56s and </w:t>
      </w:r>
      <w:proofErr w:type="spellStart"/>
      <w:r>
        <w:rPr>
          <w:lang w:val="en-GB"/>
        </w:rPr>
        <w:t>it’s</w:t>
      </w:r>
      <w:proofErr w:type="spellEnd"/>
      <w:r>
        <w:rPr>
          <w:lang w:val="en-GB"/>
        </w:rPr>
        <w:t xml:space="preserve"> equivalent to the note 2 in the legacy NTN </w:t>
      </w:r>
      <w:r>
        <w:rPr>
          <w:lang w:val="en-GB"/>
        </w:rPr>
        <w:lastRenderedPageBreak/>
        <w:t xml:space="preserve">requirement. Thus, we think </w:t>
      </w:r>
      <w:r>
        <w:t xml:space="preserve">UE is not required to meet the requirement with </w:t>
      </w:r>
      <w:proofErr w:type="spellStart"/>
      <w:r>
        <w:t>eDRX</w:t>
      </w:r>
      <w:proofErr w:type="spellEnd"/>
      <w:r>
        <w:t xml:space="preserve"> without PTW for earth moving LEO deployment.</w:t>
      </w:r>
    </w:p>
    <w:p w14:paraId="51FE31D8" w14:textId="27015575" w:rsidR="003B46B4" w:rsidRDefault="003B46B4" w:rsidP="003B46B4">
      <w:pPr>
        <w:jc w:val="both"/>
      </w:pPr>
      <w:proofErr w:type="gramStart"/>
      <w:r>
        <w:t>In order to</w:t>
      </w:r>
      <w:proofErr w:type="gramEnd"/>
      <w:r>
        <w:t xml:space="preserve"> simplify the requirement, we propose that UE is not required to meet the RRM requirement with </w:t>
      </w:r>
      <w:proofErr w:type="spellStart"/>
      <w:r>
        <w:t>eDRX</w:t>
      </w:r>
      <w:proofErr w:type="spellEnd"/>
      <w:r>
        <w:t xml:space="preserve"> for earth moving LEO deployment.</w:t>
      </w:r>
    </w:p>
    <w:p w14:paraId="703794C4" w14:textId="46E884E0" w:rsidR="00DD5C9C" w:rsidRPr="005B3697" w:rsidRDefault="00DD5C9C" w:rsidP="00DD5C9C">
      <w:pPr>
        <w:jc w:val="both"/>
        <w:rPr>
          <w:b/>
          <w:bCs/>
          <w:i/>
          <w:iCs/>
        </w:rPr>
      </w:pPr>
      <w:r>
        <w:rPr>
          <w:b/>
          <w:bCs/>
          <w:i/>
          <w:iCs/>
          <w:lang w:val="en-GB"/>
        </w:rPr>
        <w:t xml:space="preserve">Proposal 7: </w:t>
      </w:r>
      <w:r w:rsidRPr="00DD5C9C">
        <w:rPr>
          <w:b/>
          <w:bCs/>
          <w:i/>
          <w:iCs/>
          <w:lang w:val="en-GB"/>
        </w:rPr>
        <w:t xml:space="preserve">The </w:t>
      </w:r>
      <w:proofErr w:type="spellStart"/>
      <w:r w:rsidRPr="00DD5C9C">
        <w:rPr>
          <w:b/>
          <w:bCs/>
          <w:i/>
          <w:iCs/>
          <w:lang w:val="en-GB"/>
        </w:rPr>
        <w:t>eDRX</w:t>
      </w:r>
      <w:proofErr w:type="spellEnd"/>
      <w:r w:rsidRPr="00DD5C9C">
        <w:rPr>
          <w:b/>
          <w:bCs/>
          <w:i/>
          <w:iCs/>
          <w:lang w:val="en-GB"/>
        </w:rPr>
        <w:t xml:space="preserve"> enhancement introduced for (e)</w:t>
      </w:r>
      <w:proofErr w:type="spellStart"/>
      <w:r w:rsidRPr="00DD5C9C">
        <w:rPr>
          <w:b/>
          <w:bCs/>
          <w:i/>
          <w:iCs/>
          <w:lang w:val="en-GB"/>
        </w:rPr>
        <w:t>RedCap</w:t>
      </w:r>
      <w:proofErr w:type="spellEnd"/>
      <w:r w:rsidRPr="00DD5C9C">
        <w:rPr>
          <w:b/>
          <w:bCs/>
          <w:i/>
          <w:iCs/>
          <w:lang w:val="en-GB"/>
        </w:rPr>
        <w:t xml:space="preserve"> UEs should be considered when defining RRC_IDLE or/and RRC_INACTIVE state mobility requirements for (e)</w:t>
      </w:r>
      <w:proofErr w:type="spellStart"/>
      <w:r w:rsidRPr="00DD5C9C">
        <w:rPr>
          <w:b/>
          <w:bCs/>
          <w:i/>
          <w:iCs/>
          <w:lang w:val="en-GB"/>
        </w:rPr>
        <w:t>RedCap</w:t>
      </w:r>
      <w:proofErr w:type="spellEnd"/>
      <w:r w:rsidRPr="00DD5C9C">
        <w:rPr>
          <w:b/>
          <w:bCs/>
          <w:i/>
          <w:iCs/>
          <w:lang w:val="en-GB"/>
        </w:rPr>
        <w:t xml:space="preserve"> UEs with FR1-NTN bands.</w:t>
      </w:r>
      <w:r>
        <w:rPr>
          <w:b/>
          <w:bCs/>
          <w:i/>
          <w:iCs/>
          <w:lang w:val="en-GB"/>
        </w:rPr>
        <w:t xml:space="preserve"> However, </w:t>
      </w:r>
      <w:r w:rsidRPr="00DD5C9C">
        <w:rPr>
          <w:b/>
          <w:bCs/>
          <w:i/>
          <w:iCs/>
          <w:lang w:val="en-GB"/>
        </w:rPr>
        <w:t xml:space="preserve">UE is not required to meet the RRM requirement with </w:t>
      </w:r>
      <w:proofErr w:type="spellStart"/>
      <w:r w:rsidRPr="00DD5C9C">
        <w:rPr>
          <w:b/>
          <w:bCs/>
          <w:i/>
          <w:iCs/>
          <w:lang w:val="en-GB"/>
        </w:rPr>
        <w:t>eDRX</w:t>
      </w:r>
      <w:proofErr w:type="spellEnd"/>
      <w:r w:rsidRPr="00DD5C9C">
        <w:rPr>
          <w:b/>
          <w:bCs/>
          <w:i/>
          <w:iCs/>
          <w:lang w:val="en-GB"/>
        </w:rPr>
        <w:t xml:space="preserve"> for earth moving LEO deployment.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CF10EF0" w14:textId="77777777" w:rsidR="000A52A0" w:rsidRDefault="000A52A0" w:rsidP="000A52A0">
      <w:pPr>
        <w:spacing w:after="120"/>
        <w:jc w:val="both"/>
      </w:pPr>
      <w:r>
        <w:t xml:space="preserve">In this contribution, we discuss the RRM requirement scope for WI of </w:t>
      </w:r>
      <w:r w:rsidRPr="00E01145">
        <w:t>Non-Terrestrial Networks (NTN) for NR Phase 3</w:t>
      </w:r>
      <w:r>
        <w:t>.</w:t>
      </w:r>
    </w:p>
    <w:p w14:paraId="213A907B" w14:textId="77777777" w:rsidR="002C7741" w:rsidRDefault="002C7741" w:rsidP="002C7741">
      <w:pPr>
        <w:jc w:val="both"/>
        <w:rPr>
          <w:b/>
          <w:bCs/>
          <w:i/>
          <w:iCs/>
        </w:rPr>
      </w:pPr>
      <w:r w:rsidRPr="004613F9">
        <w:rPr>
          <w:b/>
          <w:bCs/>
          <w:i/>
          <w:iCs/>
          <w:lang w:val="en-GB"/>
        </w:rPr>
        <w:t xml:space="preserve">Proposal </w:t>
      </w:r>
      <w:r>
        <w:rPr>
          <w:b/>
          <w:bCs/>
          <w:i/>
          <w:iCs/>
          <w:lang w:val="en-GB"/>
        </w:rPr>
        <w:t>1</w:t>
      </w:r>
      <w:r w:rsidRPr="004613F9">
        <w:rPr>
          <w:b/>
          <w:bCs/>
          <w:i/>
          <w:iCs/>
          <w:lang w:val="en-GB"/>
        </w:rPr>
        <w:t xml:space="preserve">: </w:t>
      </w:r>
      <w:r w:rsidRPr="003C2926">
        <w:rPr>
          <w:b/>
          <w:bCs/>
          <w:i/>
          <w:iCs/>
        </w:rPr>
        <w:t>For scenario considered for (e)Redcap UE with FR1-NTN bands</w:t>
      </w:r>
      <w:r w:rsidRPr="003C2926">
        <w:rPr>
          <w:rFonts w:hint="eastAsia"/>
          <w:b/>
          <w:bCs/>
          <w:i/>
          <w:iCs/>
        </w:rPr>
        <w:t>,</w:t>
      </w:r>
      <w:r w:rsidRPr="003C2926">
        <w:rPr>
          <w:b/>
          <w:bCs/>
          <w:i/>
          <w:iCs/>
        </w:rPr>
        <w:t xml:space="preserve"> </w:t>
      </w:r>
      <w:r w:rsidRPr="003C2926">
        <w:rPr>
          <w:rFonts w:hint="eastAsia"/>
          <w:b/>
          <w:bCs/>
          <w:i/>
          <w:iCs/>
        </w:rPr>
        <w:t xml:space="preserve">RAN4 </w:t>
      </w:r>
      <w:r w:rsidRPr="003C2926">
        <w:rPr>
          <w:b/>
          <w:bCs/>
          <w:i/>
          <w:iCs/>
        </w:rPr>
        <w:t>only supports NR SA operation mode</w:t>
      </w:r>
      <w:r w:rsidRPr="003C2926">
        <w:rPr>
          <w:rFonts w:hint="eastAsia"/>
          <w:b/>
          <w:bCs/>
          <w:i/>
          <w:iCs/>
        </w:rPr>
        <w:t xml:space="preserve"> with single carrier</w:t>
      </w:r>
      <w:r w:rsidRPr="003C2926">
        <w:rPr>
          <w:b/>
          <w:bCs/>
          <w:i/>
          <w:iCs/>
        </w:rPr>
        <w:t>.</w:t>
      </w:r>
    </w:p>
    <w:p w14:paraId="7626ACD9" w14:textId="77777777" w:rsidR="002C7741" w:rsidRPr="00781D5E" w:rsidRDefault="002C7741" w:rsidP="002C7741">
      <w:pPr>
        <w:jc w:val="both"/>
        <w:rPr>
          <w:rFonts w:eastAsia="SimSun"/>
          <w:b/>
          <w:bCs/>
          <w:i/>
          <w:iCs/>
        </w:rPr>
      </w:pPr>
      <w:r w:rsidRPr="00781D5E">
        <w:rPr>
          <w:rFonts w:eastAsia="SimSun"/>
          <w:b/>
          <w:bCs/>
          <w:i/>
          <w:iCs/>
        </w:rPr>
        <w:t xml:space="preserve">Proposal </w:t>
      </w:r>
      <w:r>
        <w:rPr>
          <w:rFonts w:eastAsia="SimSun"/>
          <w:b/>
          <w:bCs/>
          <w:i/>
          <w:iCs/>
        </w:rPr>
        <w:t>2</w:t>
      </w:r>
      <w:r w:rsidRPr="00781D5E">
        <w:rPr>
          <w:rFonts w:eastAsia="SimSun"/>
          <w:b/>
          <w:bCs/>
          <w:i/>
          <w:iCs/>
        </w:rPr>
        <w:t>: for NTN (e)</w:t>
      </w:r>
      <w:proofErr w:type="spellStart"/>
      <w:r w:rsidRPr="00781D5E">
        <w:rPr>
          <w:rFonts w:eastAsia="SimSun"/>
          <w:b/>
          <w:bCs/>
          <w:i/>
          <w:iCs/>
        </w:rPr>
        <w:t>RedCap</w:t>
      </w:r>
      <w:proofErr w:type="spellEnd"/>
      <w:r w:rsidRPr="00781D5E">
        <w:rPr>
          <w:rFonts w:eastAsia="SimSun"/>
          <w:b/>
          <w:bCs/>
          <w:i/>
          <w:iCs/>
        </w:rPr>
        <w:t xml:space="preserve"> UE, if UE supports IE supportOfERedCap-r18 and does not support IE eRedCapNotReducedBB-BW-r18, only need to consider 15kHz SCS and 30kHz SCS in FR1 NTN RRM requirement; otherwise for all the other cases, consider 15/30/60kHz for FR1-NTN (e)</w:t>
      </w:r>
      <w:proofErr w:type="spellStart"/>
      <w:r w:rsidRPr="00781D5E">
        <w:rPr>
          <w:rFonts w:eastAsia="SimSun"/>
          <w:b/>
          <w:bCs/>
          <w:i/>
          <w:iCs/>
        </w:rPr>
        <w:t>RedCap</w:t>
      </w:r>
      <w:proofErr w:type="spellEnd"/>
      <w:r w:rsidRPr="00781D5E">
        <w:rPr>
          <w:rFonts w:eastAsia="SimSun"/>
          <w:b/>
          <w:bCs/>
          <w:i/>
          <w:iCs/>
        </w:rPr>
        <w:t xml:space="preserve"> RRM requirement.</w:t>
      </w:r>
    </w:p>
    <w:p w14:paraId="47F59B0C" w14:textId="77777777" w:rsidR="002C7741" w:rsidRPr="004613F9" w:rsidRDefault="002C7741" w:rsidP="002C7741">
      <w:pPr>
        <w:jc w:val="both"/>
        <w:rPr>
          <w:b/>
          <w:bCs/>
          <w:i/>
          <w:iCs/>
          <w:lang w:val="en-GB"/>
        </w:rPr>
      </w:pPr>
      <w:r w:rsidRPr="004613F9">
        <w:rPr>
          <w:b/>
          <w:bCs/>
          <w:i/>
          <w:iCs/>
          <w:lang w:val="en-GB"/>
        </w:rPr>
        <w:t xml:space="preserve">Proposal </w:t>
      </w:r>
      <w:r>
        <w:rPr>
          <w:b/>
          <w:bCs/>
          <w:i/>
          <w:iCs/>
          <w:lang w:val="en-GB"/>
        </w:rPr>
        <w:t>3</w:t>
      </w:r>
      <w:r w:rsidRPr="004613F9">
        <w:rPr>
          <w:b/>
          <w:bCs/>
          <w:i/>
          <w:iCs/>
          <w:lang w:val="en-GB"/>
        </w:rPr>
        <w:t xml:space="preserve">: Same RRM requirement shall be applied to the </w:t>
      </w:r>
      <w:proofErr w:type="spellStart"/>
      <w:r w:rsidRPr="004613F9">
        <w:rPr>
          <w:b/>
          <w:bCs/>
          <w:i/>
          <w:iCs/>
          <w:lang w:val="en-GB"/>
        </w:rPr>
        <w:t>eRedCap</w:t>
      </w:r>
      <w:proofErr w:type="spellEnd"/>
      <w:r w:rsidRPr="004613F9">
        <w:rPr>
          <w:b/>
          <w:bCs/>
          <w:i/>
          <w:iCs/>
          <w:lang w:val="en-GB"/>
        </w:rPr>
        <w:t xml:space="preserve"> NTN UE with and without BB bandwidth reduction</w:t>
      </w:r>
      <w:r>
        <w:rPr>
          <w:b/>
          <w:bCs/>
          <w:i/>
          <w:iCs/>
          <w:lang w:val="en-GB"/>
        </w:rPr>
        <w:t xml:space="preserve">, only except that RRM requirements with 60kHz SCS can only </w:t>
      </w:r>
      <w:r>
        <w:rPr>
          <w:b/>
          <w:bCs/>
          <w:i/>
          <w:iCs/>
        </w:rPr>
        <w:t xml:space="preserve">be </w:t>
      </w:r>
      <w:r>
        <w:rPr>
          <w:b/>
          <w:bCs/>
          <w:i/>
          <w:iCs/>
          <w:lang w:val="en-GB"/>
        </w:rPr>
        <w:t>applied for the UE without BB bandwidth reduction.</w:t>
      </w:r>
    </w:p>
    <w:p w14:paraId="66DA7241" w14:textId="77777777" w:rsidR="002C7741" w:rsidRDefault="002C7741" w:rsidP="002C7741">
      <w:pPr>
        <w:jc w:val="both"/>
        <w:rPr>
          <w:b/>
          <w:bCs/>
          <w:i/>
          <w:iCs/>
          <w:lang w:val="en-GB"/>
        </w:rPr>
      </w:pPr>
      <w:r w:rsidRPr="004613F9">
        <w:rPr>
          <w:b/>
          <w:bCs/>
          <w:i/>
          <w:iCs/>
          <w:lang w:val="en-GB"/>
        </w:rPr>
        <w:t xml:space="preserve">Proposal </w:t>
      </w:r>
      <w:r>
        <w:rPr>
          <w:b/>
          <w:bCs/>
          <w:i/>
          <w:iCs/>
          <w:lang w:val="en-GB"/>
        </w:rPr>
        <w:t>4</w:t>
      </w:r>
      <w:r w:rsidRPr="004613F9">
        <w:rPr>
          <w:b/>
          <w:bCs/>
          <w:i/>
          <w:iCs/>
          <w:lang w:val="en-GB"/>
        </w:rPr>
        <w:t xml:space="preserve">: </w:t>
      </w:r>
      <w:r>
        <w:rPr>
          <w:b/>
          <w:bCs/>
          <w:i/>
          <w:iCs/>
          <w:lang w:val="en-GB"/>
        </w:rPr>
        <w:t xml:space="preserve">RAN4 to define requirements for MDT, </w:t>
      </w:r>
      <w:r w:rsidRPr="00C263EE">
        <w:rPr>
          <w:b/>
          <w:bCs/>
          <w:i/>
          <w:iCs/>
          <w:lang w:val="en-GB"/>
        </w:rPr>
        <w:t>RA-SDT and CG-SDT requirement for NTN (e)</w:t>
      </w:r>
      <w:proofErr w:type="spellStart"/>
      <w:r w:rsidRPr="00C263EE">
        <w:rPr>
          <w:b/>
          <w:bCs/>
          <w:i/>
          <w:iCs/>
          <w:lang w:val="en-GB"/>
        </w:rPr>
        <w:t>RedCap</w:t>
      </w:r>
      <w:proofErr w:type="spellEnd"/>
      <w:r w:rsidRPr="00C263EE">
        <w:rPr>
          <w:b/>
          <w:bCs/>
          <w:i/>
          <w:iCs/>
          <w:lang w:val="en-GB"/>
        </w:rPr>
        <w:t xml:space="preserve"> UE.</w:t>
      </w:r>
      <w:r>
        <w:rPr>
          <w:b/>
          <w:bCs/>
          <w:i/>
          <w:iCs/>
          <w:lang w:val="en-GB"/>
        </w:rPr>
        <w:t xml:space="preserve"> </w:t>
      </w:r>
    </w:p>
    <w:p w14:paraId="655E117C" w14:textId="77777777" w:rsidR="002C7741" w:rsidRDefault="002C7741" w:rsidP="002C7741">
      <w:pPr>
        <w:jc w:val="both"/>
        <w:rPr>
          <w:b/>
          <w:bCs/>
          <w:i/>
          <w:iCs/>
        </w:rPr>
      </w:pPr>
      <w:r>
        <w:rPr>
          <w:b/>
          <w:bCs/>
          <w:i/>
          <w:iCs/>
          <w:lang w:val="en-GB"/>
        </w:rPr>
        <w:t xml:space="preserve">Proposal 5: RAN4 to check with RAN1/2 about the feasibility of supporting </w:t>
      </w:r>
      <w:r w:rsidRPr="00C263EE">
        <w:rPr>
          <w:b/>
          <w:bCs/>
          <w:i/>
          <w:iCs/>
          <w:lang w:val="en-GB"/>
        </w:rPr>
        <w:t>NR Rel-17/18 Conditional Handover, and RACH-less Handover</w:t>
      </w:r>
      <w:r>
        <w:rPr>
          <w:b/>
          <w:bCs/>
          <w:i/>
          <w:iCs/>
          <w:lang w:val="en-GB"/>
        </w:rPr>
        <w:t xml:space="preserve"> for </w:t>
      </w:r>
      <w:r w:rsidRPr="00C263EE">
        <w:rPr>
          <w:b/>
          <w:bCs/>
          <w:i/>
          <w:iCs/>
          <w:lang w:val="en-GB"/>
        </w:rPr>
        <w:t>NTN (e)</w:t>
      </w:r>
      <w:proofErr w:type="spellStart"/>
      <w:r w:rsidRPr="00C263EE">
        <w:rPr>
          <w:b/>
          <w:bCs/>
          <w:i/>
          <w:iCs/>
          <w:lang w:val="en-GB"/>
        </w:rPr>
        <w:t>RedCap</w:t>
      </w:r>
      <w:proofErr w:type="spellEnd"/>
      <w:r w:rsidRPr="00C263EE">
        <w:rPr>
          <w:b/>
          <w:bCs/>
          <w:i/>
          <w:iCs/>
          <w:lang w:val="en-GB"/>
        </w:rPr>
        <w:t xml:space="preserve"> UE.</w:t>
      </w:r>
    </w:p>
    <w:p w14:paraId="07CC0DA2" w14:textId="77777777" w:rsidR="002C7741" w:rsidRPr="005B3697" w:rsidRDefault="002C7741" w:rsidP="002C7741">
      <w:pPr>
        <w:jc w:val="both"/>
        <w:rPr>
          <w:b/>
          <w:bCs/>
          <w:i/>
          <w:iCs/>
        </w:rPr>
      </w:pPr>
      <w:r>
        <w:rPr>
          <w:b/>
          <w:bCs/>
          <w:i/>
          <w:iCs/>
          <w:lang w:val="en-GB"/>
        </w:rPr>
        <w:t xml:space="preserve">Proposal 6: </w:t>
      </w:r>
      <w:r w:rsidRPr="005B3697">
        <w:rPr>
          <w:b/>
          <w:bCs/>
          <w:i/>
          <w:iCs/>
          <w:lang w:val="en-GB"/>
        </w:rPr>
        <w:t xml:space="preserve">the relaxation that RAN4 applied to 1Rx </w:t>
      </w:r>
      <w:proofErr w:type="spellStart"/>
      <w:r w:rsidRPr="005B3697">
        <w:rPr>
          <w:b/>
          <w:bCs/>
          <w:i/>
          <w:iCs/>
          <w:lang w:val="en-GB"/>
        </w:rPr>
        <w:t>RedCap</w:t>
      </w:r>
      <w:proofErr w:type="spellEnd"/>
      <w:r w:rsidRPr="005B3697">
        <w:rPr>
          <w:b/>
          <w:bCs/>
          <w:i/>
          <w:iCs/>
          <w:lang w:val="en-GB"/>
        </w:rPr>
        <w:t xml:space="preserve"> UE compared with 2Rx </w:t>
      </w:r>
      <w:proofErr w:type="spellStart"/>
      <w:r w:rsidRPr="005B3697">
        <w:rPr>
          <w:b/>
          <w:bCs/>
          <w:i/>
          <w:iCs/>
          <w:lang w:val="en-GB"/>
        </w:rPr>
        <w:t>RedCap</w:t>
      </w:r>
      <w:proofErr w:type="spellEnd"/>
      <w:r w:rsidRPr="005B3697">
        <w:rPr>
          <w:b/>
          <w:bCs/>
          <w:i/>
          <w:iCs/>
          <w:lang w:val="en-GB"/>
        </w:rPr>
        <w:t xml:space="preserve"> UE can be also applied to legacy FR1 NTN requirement for the FR1 NTN 1Rx (e)</w:t>
      </w:r>
      <w:proofErr w:type="spellStart"/>
      <w:r w:rsidRPr="005B3697">
        <w:rPr>
          <w:b/>
          <w:bCs/>
          <w:i/>
          <w:iCs/>
          <w:lang w:val="en-GB"/>
        </w:rPr>
        <w:t>RedCap</w:t>
      </w:r>
      <w:proofErr w:type="spellEnd"/>
      <w:r w:rsidRPr="005B3697">
        <w:rPr>
          <w:b/>
          <w:bCs/>
          <w:i/>
          <w:iCs/>
          <w:lang w:val="en-GB"/>
        </w:rPr>
        <w:t xml:space="preserve"> UE, and relaxation can be in terms of sample number for measurement</w:t>
      </w:r>
      <w:r>
        <w:rPr>
          <w:b/>
          <w:bCs/>
          <w:i/>
          <w:iCs/>
          <w:lang w:val="en-GB"/>
        </w:rPr>
        <w:t>/evaluation</w:t>
      </w:r>
      <w:r w:rsidRPr="005B3697">
        <w:rPr>
          <w:b/>
          <w:bCs/>
          <w:i/>
          <w:iCs/>
          <w:lang w:val="en-GB"/>
        </w:rPr>
        <w:t xml:space="preserve">, </w:t>
      </w:r>
      <w:r>
        <w:rPr>
          <w:b/>
          <w:bCs/>
          <w:i/>
          <w:iCs/>
          <w:lang w:val="en-GB"/>
        </w:rPr>
        <w:t xml:space="preserve">offset to the </w:t>
      </w:r>
      <w:r w:rsidRPr="005B3697">
        <w:rPr>
          <w:b/>
          <w:bCs/>
          <w:i/>
          <w:iCs/>
          <w:lang w:val="en-GB"/>
        </w:rPr>
        <w:t>threshold for cell-reselection, measurement accuracy and so on</w:t>
      </w:r>
      <w:r>
        <w:rPr>
          <w:b/>
          <w:bCs/>
          <w:i/>
          <w:iCs/>
          <w:lang w:val="en-GB"/>
        </w:rPr>
        <w:t>.</w:t>
      </w:r>
    </w:p>
    <w:p w14:paraId="5BEFF1B2" w14:textId="777D28B9" w:rsidR="002C7741" w:rsidRDefault="002C7741" w:rsidP="002C7741">
      <w:pPr>
        <w:jc w:val="both"/>
        <w:rPr>
          <w:b/>
          <w:bCs/>
          <w:i/>
          <w:iCs/>
        </w:rPr>
      </w:pPr>
      <w:r>
        <w:rPr>
          <w:b/>
          <w:bCs/>
          <w:i/>
          <w:iCs/>
          <w:lang w:val="en-GB"/>
        </w:rPr>
        <w:t xml:space="preserve">Proposal 7: </w:t>
      </w:r>
      <w:r w:rsidRPr="00DD5C9C">
        <w:rPr>
          <w:b/>
          <w:bCs/>
          <w:i/>
          <w:iCs/>
          <w:lang w:val="en-GB"/>
        </w:rPr>
        <w:t xml:space="preserve">The </w:t>
      </w:r>
      <w:proofErr w:type="spellStart"/>
      <w:r w:rsidRPr="00DD5C9C">
        <w:rPr>
          <w:b/>
          <w:bCs/>
          <w:i/>
          <w:iCs/>
          <w:lang w:val="en-GB"/>
        </w:rPr>
        <w:t>eDRX</w:t>
      </w:r>
      <w:proofErr w:type="spellEnd"/>
      <w:r w:rsidRPr="00DD5C9C">
        <w:rPr>
          <w:b/>
          <w:bCs/>
          <w:i/>
          <w:iCs/>
          <w:lang w:val="en-GB"/>
        </w:rPr>
        <w:t xml:space="preserve"> enhancement introduced for (e)</w:t>
      </w:r>
      <w:proofErr w:type="spellStart"/>
      <w:r w:rsidRPr="00DD5C9C">
        <w:rPr>
          <w:b/>
          <w:bCs/>
          <w:i/>
          <w:iCs/>
          <w:lang w:val="en-GB"/>
        </w:rPr>
        <w:t>RedCap</w:t>
      </w:r>
      <w:proofErr w:type="spellEnd"/>
      <w:r w:rsidRPr="00DD5C9C">
        <w:rPr>
          <w:b/>
          <w:bCs/>
          <w:i/>
          <w:iCs/>
          <w:lang w:val="en-GB"/>
        </w:rPr>
        <w:t xml:space="preserve"> UEs should be considered when defining RRC_IDLE or/and RRC_INACTIVE state mobility requirements for (e)</w:t>
      </w:r>
      <w:proofErr w:type="spellStart"/>
      <w:r w:rsidRPr="00DD5C9C">
        <w:rPr>
          <w:b/>
          <w:bCs/>
          <w:i/>
          <w:iCs/>
          <w:lang w:val="en-GB"/>
        </w:rPr>
        <w:t>RedCap</w:t>
      </w:r>
      <w:proofErr w:type="spellEnd"/>
      <w:r w:rsidRPr="00DD5C9C">
        <w:rPr>
          <w:b/>
          <w:bCs/>
          <w:i/>
          <w:iCs/>
          <w:lang w:val="en-GB"/>
        </w:rPr>
        <w:t xml:space="preserve"> UEs with FR1-NTN bands.</w:t>
      </w:r>
      <w:r>
        <w:rPr>
          <w:b/>
          <w:bCs/>
          <w:i/>
          <w:iCs/>
          <w:lang w:val="en-GB"/>
        </w:rPr>
        <w:t xml:space="preserve"> However, </w:t>
      </w:r>
      <w:r w:rsidRPr="00DD5C9C">
        <w:rPr>
          <w:b/>
          <w:bCs/>
          <w:i/>
          <w:iCs/>
          <w:lang w:val="en-GB"/>
        </w:rPr>
        <w:t xml:space="preserve">UE is not required to meet the RRM requirement with </w:t>
      </w:r>
      <w:proofErr w:type="spellStart"/>
      <w:r w:rsidRPr="00DD5C9C">
        <w:rPr>
          <w:b/>
          <w:bCs/>
          <w:i/>
          <w:iCs/>
          <w:lang w:val="en-GB"/>
        </w:rPr>
        <w:t>eDRX</w:t>
      </w:r>
      <w:proofErr w:type="spellEnd"/>
      <w:r w:rsidRPr="00DD5C9C">
        <w:rPr>
          <w:b/>
          <w:bCs/>
          <w:i/>
          <w:iCs/>
          <w:lang w:val="en-GB"/>
        </w:rPr>
        <w:t xml:space="preserve"> for earth moving LEO deployment.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lastRenderedPageBreak/>
        <w:t>References</w:t>
      </w:r>
    </w:p>
    <w:p w14:paraId="25768927" w14:textId="7207EF82" w:rsidR="006D098E" w:rsidRDefault="00DB5D18" w:rsidP="0051713E">
      <w:r>
        <w:t xml:space="preserve">[1] </w:t>
      </w:r>
      <w:r w:rsidR="00CD3CF7" w:rsidRPr="00CD3CF7">
        <w:rPr>
          <w:rFonts w:cs="Arial"/>
        </w:rPr>
        <w:t>R4-2414037</w:t>
      </w:r>
      <w:r w:rsidR="00CD3CF7">
        <w:rPr>
          <w:rFonts w:cs="Arial"/>
        </w:rPr>
        <w:t xml:space="preserve">, </w:t>
      </w:r>
      <w:r w:rsidR="00CD3CF7" w:rsidRPr="00CD3CF7">
        <w:rPr>
          <w:rFonts w:cs="Arial"/>
        </w:rPr>
        <w:t>WF on RRM requirements for Rel-19 NR NTN phase3</w:t>
      </w:r>
      <w:r w:rsidR="00CB4CB5" w:rsidRPr="00CB4CB5">
        <w:t>, CATT</w:t>
      </w:r>
      <w:r w:rsidRPr="003302A0">
        <w:t>, RAN</w:t>
      </w:r>
      <w:r w:rsidR="00CD3CF7">
        <w:t>4</w:t>
      </w:r>
      <w:r w:rsidR="00FB4882">
        <w:t>#1</w:t>
      </w:r>
      <w:r w:rsidR="00CD3CF7">
        <w:t>12</w:t>
      </w:r>
    </w:p>
    <w:p w14:paraId="44E6AB8A" w14:textId="680AAFA3" w:rsidR="00CD3CF7" w:rsidRDefault="00CD3CF7" w:rsidP="00CD3CF7">
      <w:r>
        <w:t xml:space="preserve">[2] </w:t>
      </w:r>
      <w:r w:rsidRPr="00CD3CF7">
        <w:rPr>
          <w:rFonts w:cs="Arial"/>
        </w:rPr>
        <w:t>R4-2411821</w:t>
      </w:r>
      <w:r>
        <w:rPr>
          <w:rFonts w:cs="Arial"/>
        </w:rPr>
        <w:t xml:space="preserve">, </w:t>
      </w:r>
      <w:r w:rsidRPr="00CD3CF7">
        <w:rPr>
          <w:rFonts w:cs="Arial"/>
        </w:rPr>
        <w:t>Topic summary for [112][226] NR_NTN_Ph3</w:t>
      </w:r>
      <w:r w:rsidRPr="00CB4CB5">
        <w:t>, CATT</w:t>
      </w:r>
      <w:r w:rsidRPr="003302A0">
        <w:t>, RAN</w:t>
      </w:r>
      <w:r>
        <w:t>4#112</w:t>
      </w:r>
    </w:p>
    <w:p w14:paraId="3B9813FF" w14:textId="5C64CC56" w:rsidR="00A23D5B" w:rsidRDefault="00A23D5B" w:rsidP="0051713E"/>
    <w:sectPr w:rsidR="00A23D5B" w:rsidSect="00F209DF">
      <w:headerReference w:type="even" r:id="rId11"/>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FDD60" w14:textId="77777777" w:rsidR="009536EB" w:rsidRDefault="009536EB">
      <w:r>
        <w:separator/>
      </w:r>
    </w:p>
  </w:endnote>
  <w:endnote w:type="continuationSeparator" w:id="0">
    <w:p w14:paraId="3D39224B" w14:textId="77777777" w:rsidR="009536EB" w:rsidRDefault="009536EB">
      <w:r>
        <w:continuationSeparator/>
      </w:r>
    </w:p>
  </w:endnote>
  <w:endnote w:type="continuationNotice" w:id="1">
    <w:p w14:paraId="2389722B" w14:textId="77777777" w:rsidR="009536EB" w:rsidRDefault="009536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ACFF"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CC93AF" w14:textId="77777777" w:rsidR="009536EB" w:rsidRDefault="009536EB">
      <w:r>
        <w:separator/>
      </w:r>
    </w:p>
  </w:footnote>
  <w:footnote w:type="continuationSeparator" w:id="0">
    <w:p w14:paraId="0275B228" w14:textId="77777777" w:rsidR="009536EB" w:rsidRDefault="009536EB">
      <w:r>
        <w:continuationSeparator/>
      </w:r>
    </w:p>
  </w:footnote>
  <w:footnote w:type="continuationNotice" w:id="1">
    <w:p w14:paraId="5547EABB" w14:textId="77777777" w:rsidR="009536EB" w:rsidRDefault="009536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1F5535"/>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E9912E4"/>
    <w:multiLevelType w:val="multilevel"/>
    <w:tmpl w:val="B562E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31C6E"/>
    <w:multiLevelType w:val="multilevel"/>
    <w:tmpl w:val="9EEE8A8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600B6C"/>
    <w:multiLevelType w:val="multilevel"/>
    <w:tmpl w:val="9D009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4"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C92984"/>
    <w:multiLevelType w:val="hybridMultilevel"/>
    <w:tmpl w:val="CB1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3" w15:restartNumberingAfterBreak="0">
    <w:nsid w:val="332C4EC5"/>
    <w:multiLevelType w:val="multilevel"/>
    <w:tmpl w:val="315E2C3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B42DDD"/>
    <w:multiLevelType w:val="multilevel"/>
    <w:tmpl w:val="6142B9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3DDC6302"/>
    <w:multiLevelType w:val="multilevel"/>
    <w:tmpl w:val="44A28D3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E8E0B30"/>
    <w:multiLevelType w:val="multilevel"/>
    <w:tmpl w:val="BE705E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2"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4" w15:restartNumberingAfterBreak="0">
    <w:nsid w:val="47303AFD"/>
    <w:multiLevelType w:val="multilevel"/>
    <w:tmpl w:val="8F1A57E8"/>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897FCD"/>
    <w:multiLevelType w:val="multilevel"/>
    <w:tmpl w:val="723613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4A6665F3"/>
    <w:multiLevelType w:val="hybridMultilevel"/>
    <w:tmpl w:val="DAF8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C97304"/>
    <w:multiLevelType w:val="multilevel"/>
    <w:tmpl w:val="7C402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04F22EE"/>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7" w15:restartNumberingAfterBreak="0">
    <w:nsid w:val="57E40DB5"/>
    <w:multiLevelType w:val="multilevel"/>
    <w:tmpl w:val="2724D28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87A7C04"/>
    <w:multiLevelType w:val="multilevel"/>
    <w:tmpl w:val="ECDEC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B941014"/>
    <w:multiLevelType w:val="multilevel"/>
    <w:tmpl w:val="1C821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1" w15:restartNumberingAfterBreak="0">
    <w:nsid w:val="69ED7D4E"/>
    <w:multiLevelType w:val="multilevel"/>
    <w:tmpl w:val="EC7CD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4"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77"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5BC0F31"/>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0"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6C0BCF"/>
    <w:multiLevelType w:val="hybridMultilevel"/>
    <w:tmpl w:val="441431A4"/>
    <w:lvl w:ilvl="0" w:tplc="03C4EB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7EFD04FD"/>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85"/>
  </w:num>
  <w:num w:numId="5" w16cid:durableId="199491767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51"/>
  </w:num>
  <w:num w:numId="8" w16cid:durableId="66853061">
    <w:abstractNumId w:val="8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1"/>
  </w:num>
  <w:num w:numId="11" w16cid:durableId="658192778">
    <w:abstractNumId w:val="76"/>
  </w:num>
  <w:num w:numId="12" w16cid:durableId="1683971953">
    <w:abstractNumId w:val="55"/>
  </w:num>
  <w:num w:numId="13" w16cid:durableId="1802336773">
    <w:abstractNumId w:val="77"/>
  </w:num>
  <w:num w:numId="14" w16cid:durableId="183179212">
    <w:abstractNumId w:val="14"/>
  </w:num>
  <w:num w:numId="15" w16cid:durableId="101072845">
    <w:abstractNumId w:val="4"/>
  </w:num>
  <w:num w:numId="16" w16cid:durableId="1671985423">
    <w:abstractNumId w:val="86"/>
  </w:num>
  <w:num w:numId="17" w16cid:durableId="527718403">
    <w:abstractNumId w:val="13"/>
  </w:num>
  <w:num w:numId="18" w16cid:durableId="336426665">
    <w:abstractNumId w:val="66"/>
  </w:num>
  <w:num w:numId="19" w16cid:durableId="314071016">
    <w:abstractNumId w:val="8"/>
  </w:num>
  <w:num w:numId="20" w16cid:durableId="254241833">
    <w:abstractNumId w:val="20"/>
  </w:num>
  <w:num w:numId="21" w16cid:durableId="2056931042">
    <w:abstractNumId w:val="54"/>
  </w:num>
  <w:num w:numId="22" w16cid:durableId="277881800">
    <w:abstractNumId w:val="59"/>
  </w:num>
  <w:num w:numId="23" w16cid:durableId="2121104171">
    <w:abstractNumId w:val="37"/>
  </w:num>
  <w:num w:numId="24" w16cid:durableId="1956054883">
    <w:abstractNumId w:val="25"/>
  </w:num>
  <w:num w:numId="25" w16cid:durableId="1143275559">
    <w:abstractNumId w:val="41"/>
  </w:num>
  <w:num w:numId="26" w16cid:durableId="337998213">
    <w:abstractNumId w:val="42"/>
  </w:num>
  <w:num w:numId="27" w16cid:durableId="753867088">
    <w:abstractNumId w:val="32"/>
  </w:num>
  <w:num w:numId="28" w16cid:durableId="1388605013">
    <w:abstractNumId w:val="29"/>
  </w:num>
  <w:num w:numId="29" w16cid:durableId="1194684424">
    <w:abstractNumId w:val="43"/>
  </w:num>
  <w:num w:numId="30" w16cid:durableId="195780968">
    <w:abstractNumId w:val="67"/>
  </w:num>
  <w:num w:numId="31" w16cid:durableId="43145658">
    <w:abstractNumId w:val="56"/>
  </w:num>
  <w:num w:numId="32" w16cid:durableId="840119956">
    <w:abstractNumId w:val="83"/>
  </w:num>
  <w:num w:numId="33" w16cid:durableId="788086887">
    <w:abstractNumId w:val="74"/>
  </w:num>
  <w:num w:numId="34" w16cid:durableId="1075589885">
    <w:abstractNumId w:val="36"/>
  </w:num>
  <w:num w:numId="35" w16cid:durableId="1071587299">
    <w:abstractNumId w:val="78"/>
  </w:num>
  <w:num w:numId="36" w16cid:durableId="1091851232">
    <w:abstractNumId w:val="70"/>
  </w:num>
  <w:num w:numId="37" w16cid:durableId="973365770">
    <w:abstractNumId w:val="65"/>
  </w:num>
  <w:num w:numId="38" w16cid:durableId="1834683719">
    <w:abstractNumId w:val="7"/>
  </w:num>
  <w:num w:numId="39" w16cid:durableId="1536116022">
    <w:abstractNumId w:val="72"/>
  </w:num>
  <w:num w:numId="40" w16cid:durableId="1520314102">
    <w:abstractNumId w:val="75"/>
  </w:num>
  <w:num w:numId="41" w16cid:durableId="247882645">
    <w:abstractNumId w:val="5"/>
  </w:num>
  <w:num w:numId="42" w16cid:durableId="1465733113">
    <w:abstractNumId w:val="35"/>
  </w:num>
  <w:num w:numId="43" w16cid:durableId="1899396757">
    <w:abstractNumId w:val="6"/>
  </w:num>
  <w:num w:numId="44" w16cid:durableId="1532566973">
    <w:abstractNumId w:val="1"/>
  </w:num>
  <w:num w:numId="45" w16cid:durableId="1368028164">
    <w:abstractNumId w:val="16"/>
  </w:num>
  <w:num w:numId="46" w16cid:durableId="1589078694">
    <w:abstractNumId w:val="31"/>
  </w:num>
  <w:num w:numId="47" w16cid:durableId="925915457">
    <w:abstractNumId w:val="10"/>
  </w:num>
  <w:num w:numId="48" w16cid:durableId="12804858">
    <w:abstractNumId w:val="24"/>
  </w:num>
  <w:num w:numId="49" w16cid:durableId="1651904155">
    <w:abstractNumId w:val="63"/>
  </w:num>
  <w:num w:numId="50" w16cid:durableId="1799837277">
    <w:abstractNumId w:val="69"/>
  </w:num>
  <w:num w:numId="51" w16cid:durableId="1335303262">
    <w:abstractNumId w:val="50"/>
  </w:num>
  <w:num w:numId="52" w16cid:durableId="2017027243">
    <w:abstractNumId w:val="30"/>
  </w:num>
  <w:num w:numId="53" w16cid:durableId="972100627">
    <w:abstractNumId w:val="52"/>
  </w:num>
  <w:num w:numId="54" w16cid:durableId="581522437">
    <w:abstractNumId w:val="84"/>
  </w:num>
  <w:num w:numId="55" w16cid:durableId="561520335">
    <w:abstractNumId w:val="61"/>
  </w:num>
  <w:num w:numId="56" w16cid:durableId="252054725">
    <w:abstractNumId w:val="38"/>
  </w:num>
  <w:num w:numId="57" w16cid:durableId="1293051579">
    <w:abstractNumId w:val="68"/>
  </w:num>
  <w:num w:numId="58" w16cid:durableId="1169441097">
    <w:abstractNumId w:val="64"/>
  </w:num>
  <w:num w:numId="59" w16cid:durableId="313799950">
    <w:abstractNumId w:val="18"/>
  </w:num>
  <w:num w:numId="60" w16cid:durableId="1577743831">
    <w:abstractNumId w:val="21"/>
  </w:num>
  <w:num w:numId="61" w16cid:durableId="809325268">
    <w:abstractNumId w:val="53"/>
  </w:num>
  <w:num w:numId="62" w16cid:durableId="1225213486">
    <w:abstractNumId w:val="19"/>
  </w:num>
  <w:num w:numId="63" w16cid:durableId="697196576">
    <w:abstractNumId w:val="23"/>
  </w:num>
  <w:num w:numId="64" w16cid:durableId="546991584">
    <w:abstractNumId w:val="0"/>
  </w:num>
  <w:num w:numId="65" w16cid:durableId="1117867917">
    <w:abstractNumId w:val="3"/>
  </w:num>
  <w:num w:numId="66" w16cid:durableId="1443307472">
    <w:abstractNumId w:val="27"/>
  </w:num>
  <w:num w:numId="67" w16cid:durableId="152263208">
    <w:abstractNumId w:val="81"/>
  </w:num>
  <w:num w:numId="68" w16cid:durableId="638533785">
    <w:abstractNumId w:val="33"/>
  </w:num>
  <w:num w:numId="69" w16cid:durableId="1886863922">
    <w:abstractNumId w:val="44"/>
  </w:num>
  <w:num w:numId="70" w16cid:durableId="1612977760">
    <w:abstractNumId w:val="39"/>
  </w:num>
  <w:num w:numId="71" w16cid:durableId="1456874366">
    <w:abstractNumId w:val="34"/>
  </w:num>
  <w:num w:numId="72" w16cid:durableId="1577082966">
    <w:abstractNumId w:val="17"/>
  </w:num>
  <w:num w:numId="73" w16cid:durableId="873807557">
    <w:abstractNumId w:val="47"/>
  </w:num>
  <w:num w:numId="74" w16cid:durableId="118957055">
    <w:abstractNumId w:val="71"/>
  </w:num>
  <w:num w:numId="75" w16cid:durableId="2008944983">
    <w:abstractNumId w:val="58"/>
  </w:num>
  <w:num w:numId="76" w16cid:durableId="559049746">
    <w:abstractNumId w:val="57"/>
  </w:num>
  <w:num w:numId="77" w16cid:durableId="1511330375">
    <w:abstractNumId w:val="40"/>
  </w:num>
  <w:num w:numId="78" w16cid:durableId="1610773526">
    <w:abstractNumId w:val="48"/>
  </w:num>
  <w:num w:numId="79" w16cid:durableId="228275363">
    <w:abstractNumId w:val="62"/>
  </w:num>
  <w:num w:numId="80" w16cid:durableId="1257902246">
    <w:abstractNumId w:val="15"/>
  </w:num>
  <w:num w:numId="81" w16cid:durableId="341979843">
    <w:abstractNumId w:val="45"/>
  </w:num>
  <w:num w:numId="82" w16cid:durableId="1714499501">
    <w:abstractNumId w:val="22"/>
  </w:num>
  <w:num w:numId="83" w16cid:durableId="1959069378">
    <w:abstractNumId w:val="46"/>
  </w:num>
  <w:num w:numId="84" w16cid:durableId="1094979134">
    <w:abstractNumId w:val="82"/>
  </w:num>
  <w:num w:numId="85" w16cid:durableId="1395541">
    <w:abstractNumId w:val="28"/>
  </w:num>
  <w:num w:numId="86" w16cid:durableId="340860459">
    <w:abstractNumId w:val="87"/>
  </w:num>
  <w:num w:numId="87" w16cid:durableId="187839416">
    <w:abstractNumId w:val="12"/>
  </w:num>
  <w:num w:numId="88" w16cid:durableId="2068455209">
    <w:abstractNumId w:val="79"/>
  </w:num>
  <w:num w:numId="89" w16cid:durableId="711808226">
    <w:abstractNumId w:val="49"/>
  </w:num>
  <w:num w:numId="90" w16cid:durableId="183598065">
    <w:abstractNumId w:val="26"/>
  </w:num>
  <w:num w:numId="91" w16cid:durableId="19667098">
    <w:abstractNumId w:val="60"/>
  </w:num>
  <w:num w:numId="92" w16cid:durableId="57824824">
    <w:abstractNumId w:val="8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D2D"/>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0D1"/>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D85"/>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2F5"/>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0E37"/>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6DD"/>
    <w:rsid w:val="001F179C"/>
    <w:rsid w:val="001F479A"/>
    <w:rsid w:val="001F4B20"/>
    <w:rsid w:val="001F4E87"/>
    <w:rsid w:val="001F59EF"/>
    <w:rsid w:val="001F5B22"/>
    <w:rsid w:val="001F63EF"/>
    <w:rsid w:val="001F715B"/>
    <w:rsid w:val="001F7199"/>
    <w:rsid w:val="002018D3"/>
    <w:rsid w:val="00201E08"/>
    <w:rsid w:val="00202AD7"/>
    <w:rsid w:val="00202ADF"/>
    <w:rsid w:val="00203C24"/>
    <w:rsid w:val="00203FC0"/>
    <w:rsid w:val="00205CC9"/>
    <w:rsid w:val="00205E99"/>
    <w:rsid w:val="00206DEC"/>
    <w:rsid w:val="002104DB"/>
    <w:rsid w:val="00210573"/>
    <w:rsid w:val="00210DE4"/>
    <w:rsid w:val="002111B2"/>
    <w:rsid w:val="002121A7"/>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1668"/>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741"/>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D4B"/>
    <w:rsid w:val="00306427"/>
    <w:rsid w:val="0030672C"/>
    <w:rsid w:val="00306F35"/>
    <w:rsid w:val="00310141"/>
    <w:rsid w:val="003110BE"/>
    <w:rsid w:val="003113A2"/>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27B34"/>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46B4"/>
    <w:rsid w:val="003B5CAB"/>
    <w:rsid w:val="003B6A8A"/>
    <w:rsid w:val="003B6D0C"/>
    <w:rsid w:val="003B7066"/>
    <w:rsid w:val="003B78AC"/>
    <w:rsid w:val="003B7EC1"/>
    <w:rsid w:val="003C0024"/>
    <w:rsid w:val="003C00A2"/>
    <w:rsid w:val="003C0A81"/>
    <w:rsid w:val="003C0BB9"/>
    <w:rsid w:val="003C1CCC"/>
    <w:rsid w:val="003C2043"/>
    <w:rsid w:val="003C2250"/>
    <w:rsid w:val="003C2496"/>
    <w:rsid w:val="003C292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6F33"/>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0F35"/>
    <w:rsid w:val="00431A03"/>
    <w:rsid w:val="004329E6"/>
    <w:rsid w:val="00432BF2"/>
    <w:rsid w:val="0043366D"/>
    <w:rsid w:val="0043558F"/>
    <w:rsid w:val="00437054"/>
    <w:rsid w:val="004405DB"/>
    <w:rsid w:val="00440AC3"/>
    <w:rsid w:val="00440D7A"/>
    <w:rsid w:val="00440EA2"/>
    <w:rsid w:val="004410AD"/>
    <w:rsid w:val="00441909"/>
    <w:rsid w:val="00441AC0"/>
    <w:rsid w:val="00442549"/>
    <w:rsid w:val="0044493E"/>
    <w:rsid w:val="00444F50"/>
    <w:rsid w:val="0044575B"/>
    <w:rsid w:val="00445E99"/>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0E98"/>
    <w:rsid w:val="004611DF"/>
    <w:rsid w:val="0046122B"/>
    <w:rsid w:val="004613F9"/>
    <w:rsid w:val="00461410"/>
    <w:rsid w:val="00462401"/>
    <w:rsid w:val="00463A96"/>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1D00"/>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387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3225"/>
    <w:rsid w:val="004F34F4"/>
    <w:rsid w:val="004F3A20"/>
    <w:rsid w:val="004F466E"/>
    <w:rsid w:val="004F48CA"/>
    <w:rsid w:val="004F4E7F"/>
    <w:rsid w:val="004F5A32"/>
    <w:rsid w:val="004F5ADB"/>
    <w:rsid w:val="004F60B1"/>
    <w:rsid w:val="004F6F6D"/>
    <w:rsid w:val="004F71AA"/>
    <w:rsid w:val="00500476"/>
    <w:rsid w:val="005006F3"/>
    <w:rsid w:val="0050078D"/>
    <w:rsid w:val="005011EA"/>
    <w:rsid w:val="00501587"/>
    <w:rsid w:val="0050327B"/>
    <w:rsid w:val="005036B8"/>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0ECD"/>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697"/>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D711A"/>
    <w:rsid w:val="005E1E9C"/>
    <w:rsid w:val="005E1FEF"/>
    <w:rsid w:val="005E2C2C"/>
    <w:rsid w:val="005E345A"/>
    <w:rsid w:val="005E4261"/>
    <w:rsid w:val="005E477E"/>
    <w:rsid w:val="005E480F"/>
    <w:rsid w:val="005E60C8"/>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7C4"/>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E4B"/>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C47"/>
    <w:rsid w:val="006573F3"/>
    <w:rsid w:val="00657CEA"/>
    <w:rsid w:val="00660090"/>
    <w:rsid w:val="00660229"/>
    <w:rsid w:val="00660881"/>
    <w:rsid w:val="00660891"/>
    <w:rsid w:val="006608A1"/>
    <w:rsid w:val="00660F08"/>
    <w:rsid w:val="006610FA"/>
    <w:rsid w:val="006611D3"/>
    <w:rsid w:val="006627D6"/>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19"/>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74C"/>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A5A"/>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1D5E"/>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E6EC3"/>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BD9"/>
    <w:rsid w:val="00816F20"/>
    <w:rsid w:val="008171CC"/>
    <w:rsid w:val="008179BD"/>
    <w:rsid w:val="00817B5C"/>
    <w:rsid w:val="00817D40"/>
    <w:rsid w:val="00820069"/>
    <w:rsid w:val="00820426"/>
    <w:rsid w:val="00821319"/>
    <w:rsid w:val="00821EE8"/>
    <w:rsid w:val="008224DD"/>
    <w:rsid w:val="008238E1"/>
    <w:rsid w:val="008241D1"/>
    <w:rsid w:val="00824315"/>
    <w:rsid w:val="008246DB"/>
    <w:rsid w:val="00825928"/>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B45"/>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CA6"/>
    <w:rsid w:val="008A0CEE"/>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DC0"/>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5E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131"/>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36EB"/>
    <w:rsid w:val="0095434D"/>
    <w:rsid w:val="00955776"/>
    <w:rsid w:val="00955D24"/>
    <w:rsid w:val="009570DF"/>
    <w:rsid w:val="00957602"/>
    <w:rsid w:val="00957730"/>
    <w:rsid w:val="009577C8"/>
    <w:rsid w:val="00957D2E"/>
    <w:rsid w:val="00957D57"/>
    <w:rsid w:val="0096056A"/>
    <w:rsid w:val="0096083B"/>
    <w:rsid w:val="00962B45"/>
    <w:rsid w:val="00962C11"/>
    <w:rsid w:val="00962EAE"/>
    <w:rsid w:val="00963F1B"/>
    <w:rsid w:val="009642CA"/>
    <w:rsid w:val="00964981"/>
    <w:rsid w:val="00965EA2"/>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27F"/>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23B"/>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C01"/>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1CD"/>
    <w:rsid w:val="00AA5273"/>
    <w:rsid w:val="00AA6419"/>
    <w:rsid w:val="00AA6612"/>
    <w:rsid w:val="00AA780C"/>
    <w:rsid w:val="00AA7890"/>
    <w:rsid w:val="00AB1A48"/>
    <w:rsid w:val="00AB2333"/>
    <w:rsid w:val="00AB2429"/>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4C23"/>
    <w:rsid w:val="00AC5600"/>
    <w:rsid w:val="00AC5C52"/>
    <w:rsid w:val="00AC5CD8"/>
    <w:rsid w:val="00AC71E7"/>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487"/>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1FE0"/>
    <w:rsid w:val="00B724AF"/>
    <w:rsid w:val="00B7298C"/>
    <w:rsid w:val="00B72D64"/>
    <w:rsid w:val="00B731C9"/>
    <w:rsid w:val="00B73AB5"/>
    <w:rsid w:val="00B7438C"/>
    <w:rsid w:val="00B74FC7"/>
    <w:rsid w:val="00B75B41"/>
    <w:rsid w:val="00B7635F"/>
    <w:rsid w:val="00B763F6"/>
    <w:rsid w:val="00B76D98"/>
    <w:rsid w:val="00B778E2"/>
    <w:rsid w:val="00B802E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69EA"/>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9B"/>
    <w:rsid w:val="00C177A7"/>
    <w:rsid w:val="00C21B81"/>
    <w:rsid w:val="00C21FA8"/>
    <w:rsid w:val="00C222BD"/>
    <w:rsid w:val="00C22EF0"/>
    <w:rsid w:val="00C23924"/>
    <w:rsid w:val="00C23A86"/>
    <w:rsid w:val="00C23DE0"/>
    <w:rsid w:val="00C2516D"/>
    <w:rsid w:val="00C25736"/>
    <w:rsid w:val="00C25BCD"/>
    <w:rsid w:val="00C2635E"/>
    <w:rsid w:val="00C263E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21"/>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18F"/>
    <w:rsid w:val="00C955B7"/>
    <w:rsid w:val="00C96036"/>
    <w:rsid w:val="00C97473"/>
    <w:rsid w:val="00CA003A"/>
    <w:rsid w:val="00CA0FC3"/>
    <w:rsid w:val="00CA1E1E"/>
    <w:rsid w:val="00CA2170"/>
    <w:rsid w:val="00CA21D5"/>
    <w:rsid w:val="00CA2C52"/>
    <w:rsid w:val="00CA3D75"/>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4CB5"/>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3CF7"/>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4C22"/>
    <w:rsid w:val="00D0548B"/>
    <w:rsid w:val="00D05D8C"/>
    <w:rsid w:val="00D10A4D"/>
    <w:rsid w:val="00D10A90"/>
    <w:rsid w:val="00D12757"/>
    <w:rsid w:val="00D12C21"/>
    <w:rsid w:val="00D12DD3"/>
    <w:rsid w:val="00D12EA6"/>
    <w:rsid w:val="00D13F25"/>
    <w:rsid w:val="00D1616D"/>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C9C"/>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6D85"/>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35E"/>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D7E"/>
    <w:rsid w:val="00F16F02"/>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1D1C"/>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09"/>
    <w:rsid w:val="00FA704B"/>
    <w:rsid w:val="00FA7093"/>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DB9"/>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3E8D"/>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EE1"/>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customStyle="1" w:styleId="B1Zchn">
    <w:name w:val="B1 Zchn"/>
    <w:qFormat/>
    <w:rsid w:val="008E15EC"/>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08949">
      <w:bodyDiv w:val="1"/>
      <w:marLeft w:val="0"/>
      <w:marRight w:val="0"/>
      <w:marTop w:val="0"/>
      <w:marBottom w:val="0"/>
      <w:divBdr>
        <w:top w:val="none" w:sz="0" w:space="0" w:color="auto"/>
        <w:left w:val="none" w:sz="0" w:space="0" w:color="auto"/>
        <w:bottom w:val="none" w:sz="0" w:space="0" w:color="auto"/>
        <w:right w:val="none" w:sz="0" w:space="0" w:color="auto"/>
      </w:divBdr>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52379991">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TotalTime>
  <Pages>8</Pages>
  <Words>2250</Words>
  <Characters>12826</Characters>
  <Application>Microsoft Office Word</Application>
  <DocSecurity>0</DocSecurity>
  <Lines>106</Lines>
  <Paragraphs>30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[Apple_Jerry Cui] </cp:lastModifiedBy>
  <cp:revision>7</cp:revision>
  <cp:lastPrinted>2016-08-05T18:54:00Z</cp:lastPrinted>
  <dcterms:created xsi:type="dcterms:W3CDTF">2024-10-04T05:52:00Z</dcterms:created>
  <dcterms:modified xsi:type="dcterms:W3CDTF">2024-10-06T22:22:00Z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